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B7F53" w14:textId="77777777" w:rsidR="00694F11" w:rsidRPr="0098602C" w:rsidRDefault="00B23AE2" w:rsidP="00020966">
      <w:pPr>
        <w:pStyle w:val="BodyText"/>
        <w:spacing w:after="0"/>
        <w:rPr>
          <w:rFonts w:ascii="Arial Narrow" w:hAnsi="Arial Narrow" w:cs="Arial"/>
          <w:b/>
          <w:sz w:val="22"/>
          <w:szCs w:val="22"/>
          <w:lang w:val="ms-MY"/>
        </w:rPr>
      </w:pPr>
      <w:r w:rsidRPr="0098602C">
        <w:rPr>
          <w:rFonts w:ascii="Arial Narrow" w:hAnsi="Arial Narrow" w:cs="Arial"/>
          <w:b/>
          <w:sz w:val="22"/>
          <w:szCs w:val="22"/>
          <w:lang w:val="ms-MY"/>
        </w:rPr>
        <w:t>INSTITUT AMINUDDIN BAKI</w:t>
      </w:r>
    </w:p>
    <w:p w14:paraId="7B805456" w14:textId="77777777" w:rsidR="00B23AE2" w:rsidRPr="0098602C" w:rsidRDefault="00B23AE2" w:rsidP="00020966">
      <w:pPr>
        <w:pStyle w:val="BodyText"/>
        <w:spacing w:after="0"/>
        <w:rPr>
          <w:rFonts w:ascii="Arial Narrow" w:hAnsi="Arial Narrow" w:cs="Arial"/>
          <w:b/>
          <w:sz w:val="22"/>
          <w:szCs w:val="22"/>
          <w:lang w:val="ms-MY"/>
        </w:rPr>
      </w:pPr>
      <w:r w:rsidRPr="0098602C">
        <w:rPr>
          <w:rFonts w:ascii="Arial Narrow" w:hAnsi="Arial Narrow" w:cs="Arial"/>
          <w:b/>
          <w:sz w:val="22"/>
          <w:szCs w:val="22"/>
          <w:lang w:val="ms-MY"/>
        </w:rPr>
        <w:t>KEMENTERIAN PENDIDIKAN MALAYSIA</w:t>
      </w:r>
    </w:p>
    <w:p w14:paraId="0530687F" w14:textId="77777777" w:rsidR="00E84D8D" w:rsidRPr="0098602C" w:rsidRDefault="00E84D8D" w:rsidP="00020966">
      <w:pPr>
        <w:pStyle w:val="BodyText"/>
        <w:rPr>
          <w:rFonts w:ascii="Arial Narrow" w:hAnsi="Arial Narrow" w:cs="Arial"/>
          <w:b/>
          <w:sz w:val="22"/>
          <w:szCs w:val="22"/>
          <w:lang w:val="ms-MY"/>
        </w:rPr>
      </w:pPr>
    </w:p>
    <w:p w14:paraId="2D25905A" w14:textId="77777777" w:rsidR="00F4537A" w:rsidRPr="0098602C" w:rsidRDefault="00C3793A" w:rsidP="00020966">
      <w:pPr>
        <w:pStyle w:val="BodyText"/>
        <w:rPr>
          <w:rFonts w:ascii="Arial Narrow" w:hAnsi="Arial Narrow" w:cs="Arial"/>
          <w:b/>
          <w:sz w:val="22"/>
          <w:szCs w:val="22"/>
          <w:lang w:val="ms-MY"/>
        </w:rPr>
      </w:pPr>
      <w:r w:rsidRPr="0098602C">
        <w:rPr>
          <w:rFonts w:ascii="Arial Narrow" w:hAnsi="Arial Narrow" w:cs="Arial"/>
          <w:b/>
          <w:sz w:val="22"/>
          <w:szCs w:val="22"/>
          <w:lang w:val="ms-MY"/>
        </w:rPr>
        <w:t>LAPORAN AUDIT KUALITI DALAMAN</w:t>
      </w:r>
    </w:p>
    <w:p w14:paraId="151F99B9" w14:textId="77777777" w:rsidR="00C3793A" w:rsidRPr="0098602C" w:rsidRDefault="00C3793A" w:rsidP="00020966">
      <w:pPr>
        <w:pStyle w:val="BodyText"/>
        <w:rPr>
          <w:rFonts w:ascii="Arial Narrow" w:hAnsi="Arial Narrow" w:cs="Arial"/>
          <w:b/>
          <w:sz w:val="22"/>
          <w:szCs w:val="22"/>
          <w:lang w:val="ms-MY"/>
        </w:rPr>
      </w:pPr>
    </w:p>
    <w:p w14:paraId="78591D8E" w14:textId="77777777" w:rsidR="00A95B2E" w:rsidRPr="0098602C" w:rsidRDefault="00A95B2E" w:rsidP="00020966">
      <w:pPr>
        <w:pStyle w:val="BodyText"/>
        <w:ind w:hanging="142"/>
        <w:rPr>
          <w:rFonts w:ascii="Arial Narrow" w:hAnsi="Arial Narrow" w:cs="Arial"/>
          <w:b/>
          <w:sz w:val="22"/>
          <w:szCs w:val="22"/>
          <w:lang w:val="ms-MY"/>
        </w:rPr>
      </w:pPr>
      <w:r w:rsidRPr="0098602C">
        <w:rPr>
          <w:rFonts w:ascii="Arial Narrow" w:hAnsi="Arial Narrow" w:cs="Arial"/>
          <w:b/>
          <w:sz w:val="22"/>
          <w:szCs w:val="22"/>
          <w:lang w:val="ms-MY"/>
        </w:rPr>
        <w:t>1.0</w:t>
      </w:r>
      <w:r w:rsidRPr="0098602C">
        <w:rPr>
          <w:rFonts w:ascii="Arial Narrow" w:hAnsi="Arial Narrow" w:cs="Arial"/>
          <w:b/>
          <w:sz w:val="22"/>
          <w:szCs w:val="22"/>
          <w:lang w:val="ms-MY"/>
        </w:rPr>
        <w:tab/>
        <w:t>MAKLUMAT ORGANISASI DAN AUDIT</w:t>
      </w:r>
    </w:p>
    <w:tbl>
      <w:tblPr>
        <w:tblStyle w:val="TableGrid"/>
        <w:tblW w:w="9895" w:type="dxa"/>
        <w:tblLook w:val="04A0" w:firstRow="1" w:lastRow="0" w:firstColumn="1" w:lastColumn="0" w:noHBand="0" w:noVBand="1"/>
      </w:tblPr>
      <w:tblGrid>
        <w:gridCol w:w="2070"/>
        <w:gridCol w:w="1109"/>
        <w:gridCol w:w="1209"/>
        <w:gridCol w:w="1237"/>
        <w:gridCol w:w="86"/>
        <w:gridCol w:w="1152"/>
        <w:gridCol w:w="62"/>
        <w:gridCol w:w="981"/>
        <w:gridCol w:w="1989"/>
      </w:tblGrid>
      <w:tr w:rsidR="00804A3D" w14:paraId="7428A15B" w14:textId="77777777" w:rsidTr="0046567C">
        <w:tc>
          <w:tcPr>
            <w:tcW w:w="2070" w:type="dxa"/>
            <w:tcBorders>
              <w:bottom w:val="nil"/>
            </w:tcBorders>
          </w:tcPr>
          <w:p w14:paraId="0DCFB824" w14:textId="77777777" w:rsidR="00804A3D" w:rsidRPr="00804A3D" w:rsidRDefault="00804A3D"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Organisasi</w:t>
            </w:r>
          </w:p>
        </w:tc>
        <w:tc>
          <w:tcPr>
            <w:tcW w:w="3641" w:type="dxa"/>
            <w:gridSpan w:val="4"/>
            <w:tcBorders>
              <w:bottom w:val="nil"/>
            </w:tcBorders>
          </w:tcPr>
          <w:p w14:paraId="74D7F1C0" w14:textId="77777777" w:rsidR="00804A3D" w:rsidRDefault="00804A3D"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INSTITUT AMINUDDIN BAKI</w:t>
            </w:r>
          </w:p>
        </w:tc>
        <w:tc>
          <w:tcPr>
            <w:tcW w:w="1214" w:type="dxa"/>
            <w:gridSpan w:val="2"/>
          </w:tcPr>
          <w:p w14:paraId="1B624731" w14:textId="77777777" w:rsidR="00804A3D" w:rsidRPr="00804A3D" w:rsidRDefault="00804A3D"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Muka Surat</w:t>
            </w:r>
          </w:p>
        </w:tc>
        <w:tc>
          <w:tcPr>
            <w:tcW w:w="2970" w:type="dxa"/>
            <w:gridSpan w:val="2"/>
          </w:tcPr>
          <w:p w14:paraId="2451E0C5" w14:textId="77777777" w:rsidR="00804A3D" w:rsidRDefault="0046567C"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1/7</w:t>
            </w:r>
          </w:p>
        </w:tc>
      </w:tr>
      <w:tr w:rsidR="00804A3D" w14:paraId="6F730B01" w14:textId="77777777" w:rsidTr="0046567C">
        <w:tc>
          <w:tcPr>
            <w:tcW w:w="2070" w:type="dxa"/>
            <w:tcBorders>
              <w:top w:val="nil"/>
            </w:tcBorders>
          </w:tcPr>
          <w:p w14:paraId="55C31E50" w14:textId="77777777" w:rsidR="00804A3D" w:rsidRPr="00804A3D" w:rsidRDefault="00804A3D" w:rsidP="00020966">
            <w:pPr>
              <w:pStyle w:val="BodyText"/>
              <w:spacing w:after="0" w:line="360" w:lineRule="auto"/>
              <w:rPr>
                <w:rFonts w:ascii="Arial Narrow" w:hAnsi="Arial Narrow" w:cs="Arial"/>
                <w:sz w:val="22"/>
                <w:szCs w:val="22"/>
                <w:lang w:val="ms-MY"/>
              </w:rPr>
            </w:pPr>
          </w:p>
        </w:tc>
        <w:tc>
          <w:tcPr>
            <w:tcW w:w="3641" w:type="dxa"/>
            <w:gridSpan w:val="4"/>
            <w:tcBorders>
              <w:top w:val="nil"/>
            </w:tcBorders>
          </w:tcPr>
          <w:p w14:paraId="396EBF73" w14:textId="77777777" w:rsidR="00804A3D" w:rsidRDefault="00804A3D" w:rsidP="00020966">
            <w:pPr>
              <w:pStyle w:val="BodyText"/>
              <w:spacing w:after="0" w:line="360" w:lineRule="auto"/>
              <w:rPr>
                <w:rFonts w:ascii="Arial Narrow" w:hAnsi="Arial Narrow" w:cs="Arial"/>
                <w:b/>
                <w:sz w:val="22"/>
                <w:szCs w:val="22"/>
                <w:lang w:val="ms-MY"/>
              </w:rPr>
            </w:pPr>
          </w:p>
        </w:tc>
        <w:tc>
          <w:tcPr>
            <w:tcW w:w="1214" w:type="dxa"/>
            <w:gridSpan w:val="2"/>
          </w:tcPr>
          <w:p w14:paraId="68B37731" w14:textId="77777777" w:rsidR="00804A3D" w:rsidRPr="00804A3D" w:rsidRDefault="00804A3D"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Bil. Audit</w:t>
            </w:r>
          </w:p>
        </w:tc>
        <w:tc>
          <w:tcPr>
            <w:tcW w:w="2970" w:type="dxa"/>
            <w:gridSpan w:val="2"/>
          </w:tcPr>
          <w:p w14:paraId="47F07987" w14:textId="77777777" w:rsidR="00804A3D" w:rsidRDefault="0046567C"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1/2019</w:t>
            </w:r>
          </w:p>
        </w:tc>
      </w:tr>
      <w:tr w:rsidR="00804A3D" w14:paraId="7D58B900" w14:textId="77777777" w:rsidTr="0046567C">
        <w:tc>
          <w:tcPr>
            <w:tcW w:w="2070" w:type="dxa"/>
          </w:tcPr>
          <w:p w14:paraId="2B7A12D6" w14:textId="77777777" w:rsidR="00804A3D" w:rsidRPr="00804A3D" w:rsidRDefault="00804A3D"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Lokasi Audit</w:t>
            </w:r>
          </w:p>
        </w:tc>
        <w:tc>
          <w:tcPr>
            <w:tcW w:w="3641" w:type="dxa"/>
            <w:gridSpan w:val="4"/>
          </w:tcPr>
          <w:p w14:paraId="05315DC2" w14:textId="77777777" w:rsidR="00804A3D" w:rsidRDefault="00804A3D" w:rsidP="00020966">
            <w:pPr>
              <w:pStyle w:val="BodyText"/>
              <w:spacing w:after="0"/>
              <w:rPr>
                <w:rFonts w:ascii="Arial Narrow" w:hAnsi="Arial Narrow" w:cs="Arial"/>
                <w:b/>
                <w:sz w:val="22"/>
                <w:szCs w:val="22"/>
                <w:lang w:val="ms-MY"/>
              </w:rPr>
            </w:pPr>
            <w:r>
              <w:rPr>
                <w:rFonts w:ascii="Arial Narrow" w:hAnsi="Arial Narrow" w:cs="Arial"/>
                <w:b/>
                <w:sz w:val="22"/>
                <w:szCs w:val="22"/>
                <w:lang w:val="ms-MY"/>
              </w:rPr>
              <w:t>INSTITUT AMINUDDIN BAKI CAWANGAN UTARA</w:t>
            </w:r>
          </w:p>
          <w:p w14:paraId="51E68FED" w14:textId="77777777" w:rsidR="00FC4615" w:rsidRDefault="00FC4615" w:rsidP="00020966">
            <w:pPr>
              <w:pStyle w:val="BodyText"/>
              <w:spacing w:after="0"/>
              <w:rPr>
                <w:rFonts w:ascii="Arial Narrow" w:hAnsi="Arial Narrow" w:cs="Arial"/>
                <w:b/>
                <w:sz w:val="22"/>
                <w:szCs w:val="22"/>
                <w:lang w:val="ms-MY"/>
              </w:rPr>
            </w:pPr>
          </w:p>
        </w:tc>
        <w:tc>
          <w:tcPr>
            <w:tcW w:w="1214" w:type="dxa"/>
            <w:gridSpan w:val="2"/>
          </w:tcPr>
          <w:p w14:paraId="152C56A2" w14:textId="77777777" w:rsidR="00804A3D" w:rsidRPr="00804A3D" w:rsidRDefault="00804A3D"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Skop</w:t>
            </w:r>
          </w:p>
        </w:tc>
        <w:tc>
          <w:tcPr>
            <w:tcW w:w="2970" w:type="dxa"/>
            <w:gridSpan w:val="2"/>
          </w:tcPr>
          <w:p w14:paraId="61044F07" w14:textId="77777777" w:rsidR="00804A3D" w:rsidRDefault="0046567C"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Semua Prosedur Kualiti di IAB</w:t>
            </w:r>
          </w:p>
        </w:tc>
      </w:tr>
      <w:tr w:rsidR="00804A3D" w14:paraId="06A777E4" w14:textId="77777777" w:rsidTr="0046567C">
        <w:tc>
          <w:tcPr>
            <w:tcW w:w="2070" w:type="dxa"/>
          </w:tcPr>
          <w:p w14:paraId="4FBE1FB2" w14:textId="77777777" w:rsidR="00804A3D" w:rsidRPr="00804A3D" w:rsidRDefault="00804A3D" w:rsidP="00020966">
            <w:pPr>
              <w:pStyle w:val="BodyText"/>
              <w:spacing w:after="0"/>
              <w:rPr>
                <w:rFonts w:ascii="Arial Narrow" w:hAnsi="Arial Narrow" w:cs="Arial"/>
                <w:sz w:val="22"/>
                <w:szCs w:val="22"/>
                <w:lang w:val="ms-MY"/>
              </w:rPr>
            </w:pPr>
            <w:r w:rsidRPr="00804A3D">
              <w:rPr>
                <w:rFonts w:ascii="Arial Narrow" w:hAnsi="Arial Narrow" w:cs="Arial"/>
                <w:sz w:val="22"/>
                <w:szCs w:val="22"/>
                <w:lang w:val="ms-MY"/>
              </w:rPr>
              <w:t>Auditi</w:t>
            </w:r>
          </w:p>
        </w:tc>
        <w:tc>
          <w:tcPr>
            <w:tcW w:w="3641" w:type="dxa"/>
            <w:gridSpan w:val="4"/>
          </w:tcPr>
          <w:p w14:paraId="4BD2E2AE" w14:textId="77777777" w:rsidR="00804A3D" w:rsidRDefault="00FC4615" w:rsidP="00020966">
            <w:pPr>
              <w:pStyle w:val="BodyText"/>
              <w:numPr>
                <w:ilvl w:val="0"/>
                <w:numId w:val="6"/>
              </w:numPr>
              <w:spacing w:after="0"/>
              <w:rPr>
                <w:rFonts w:ascii="Arial Narrow" w:hAnsi="Arial Narrow" w:cs="Arial"/>
                <w:b/>
                <w:sz w:val="22"/>
                <w:szCs w:val="22"/>
                <w:lang w:val="ms-MY"/>
              </w:rPr>
            </w:pPr>
            <w:r>
              <w:rPr>
                <w:rFonts w:ascii="Arial Narrow" w:hAnsi="Arial Narrow" w:cs="Arial"/>
                <w:b/>
                <w:sz w:val="22"/>
                <w:szCs w:val="22"/>
                <w:lang w:val="ms-MY"/>
              </w:rPr>
              <w:t xml:space="preserve">DR. HJ. JOOHARI BIN ARIFFIN </w:t>
            </w:r>
          </w:p>
          <w:p w14:paraId="744F0014" w14:textId="77777777" w:rsidR="00FC4615" w:rsidRDefault="00FC4615" w:rsidP="00020966">
            <w:pPr>
              <w:pStyle w:val="BodyText"/>
              <w:numPr>
                <w:ilvl w:val="0"/>
                <w:numId w:val="6"/>
              </w:numPr>
              <w:spacing w:after="0"/>
              <w:rPr>
                <w:rFonts w:ascii="Arial Narrow" w:hAnsi="Arial Narrow" w:cs="Arial"/>
                <w:b/>
                <w:sz w:val="22"/>
                <w:szCs w:val="22"/>
                <w:lang w:val="ms-MY"/>
              </w:rPr>
            </w:pPr>
            <w:r>
              <w:rPr>
                <w:rFonts w:ascii="Arial Narrow" w:hAnsi="Arial Narrow" w:cs="Arial"/>
                <w:b/>
                <w:sz w:val="22"/>
                <w:szCs w:val="22"/>
                <w:lang w:val="ms-MY"/>
              </w:rPr>
              <w:t>PN. SURIATI BINTI SUHAIMI</w:t>
            </w:r>
          </w:p>
        </w:tc>
        <w:tc>
          <w:tcPr>
            <w:tcW w:w="1214" w:type="dxa"/>
            <w:gridSpan w:val="2"/>
          </w:tcPr>
          <w:p w14:paraId="15C2FB6D" w14:textId="77777777" w:rsidR="00804A3D" w:rsidRPr="00804A3D" w:rsidRDefault="00804A3D" w:rsidP="00020966">
            <w:pPr>
              <w:pStyle w:val="BodyText"/>
              <w:spacing w:after="0"/>
              <w:rPr>
                <w:rFonts w:ascii="Arial Narrow" w:hAnsi="Arial Narrow" w:cs="Arial"/>
                <w:sz w:val="22"/>
                <w:szCs w:val="22"/>
                <w:lang w:val="ms-MY"/>
              </w:rPr>
            </w:pPr>
            <w:r w:rsidRPr="00804A3D">
              <w:rPr>
                <w:rFonts w:ascii="Arial Narrow" w:hAnsi="Arial Narrow" w:cs="Arial"/>
                <w:sz w:val="22"/>
                <w:szCs w:val="22"/>
                <w:lang w:val="ms-MY"/>
              </w:rPr>
              <w:t>Jawatan</w:t>
            </w:r>
          </w:p>
        </w:tc>
        <w:tc>
          <w:tcPr>
            <w:tcW w:w="2970" w:type="dxa"/>
            <w:gridSpan w:val="2"/>
          </w:tcPr>
          <w:p w14:paraId="74343752" w14:textId="77777777" w:rsidR="00804A3D" w:rsidRDefault="00FC4615" w:rsidP="00020966">
            <w:pPr>
              <w:pStyle w:val="BodyText"/>
              <w:numPr>
                <w:ilvl w:val="0"/>
                <w:numId w:val="7"/>
              </w:numPr>
              <w:spacing w:after="0"/>
              <w:rPr>
                <w:rFonts w:ascii="Arial Narrow" w:hAnsi="Arial Narrow" w:cs="Arial"/>
                <w:b/>
                <w:sz w:val="22"/>
                <w:szCs w:val="22"/>
                <w:lang w:val="ms-MY"/>
              </w:rPr>
            </w:pPr>
            <w:r>
              <w:rPr>
                <w:rFonts w:ascii="Arial Narrow" w:hAnsi="Arial Narrow" w:cs="Arial"/>
                <w:b/>
                <w:sz w:val="22"/>
                <w:szCs w:val="22"/>
                <w:lang w:val="ms-MY"/>
              </w:rPr>
              <w:t>PENGARAH IABCU</w:t>
            </w:r>
          </w:p>
          <w:p w14:paraId="123B43DF" w14:textId="77777777" w:rsidR="00FC4615" w:rsidRDefault="00FC4615" w:rsidP="00020966">
            <w:pPr>
              <w:pStyle w:val="BodyText"/>
              <w:numPr>
                <w:ilvl w:val="0"/>
                <w:numId w:val="7"/>
              </w:numPr>
              <w:spacing w:after="0"/>
              <w:rPr>
                <w:rFonts w:ascii="Arial Narrow" w:hAnsi="Arial Narrow" w:cs="Arial"/>
                <w:b/>
                <w:sz w:val="22"/>
                <w:szCs w:val="22"/>
                <w:lang w:val="ms-MY"/>
              </w:rPr>
            </w:pPr>
            <w:r>
              <w:rPr>
                <w:rFonts w:ascii="Arial Narrow" w:hAnsi="Arial Narrow" w:cs="Arial"/>
                <w:b/>
                <w:sz w:val="22"/>
                <w:szCs w:val="22"/>
                <w:lang w:val="ms-MY"/>
              </w:rPr>
              <w:t>TIMB. WAKIL PENGURUSAN IABCU</w:t>
            </w:r>
          </w:p>
        </w:tc>
      </w:tr>
      <w:tr w:rsidR="00FC4615" w14:paraId="2569E2BC" w14:textId="77777777" w:rsidTr="0046567C">
        <w:tc>
          <w:tcPr>
            <w:tcW w:w="2070" w:type="dxa"/>
          </w:tcPr>
          <w:p w14:paraId="61AF09F1" w14:textId="77777777" w:rsidR="00FC4615" w:rsidRPr="00804A3D" w:rsidRDefault="00FC4615"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Kriteria Audit</w:t>
            </w:r>
          </w:p>
        </w:tc>
        <w:tc>
          <w:tcPr>
            <w:tcW w:w="3641" w:type="dxa"/>
            <w:gridSpan w:val="4"/>
            <w:vAlign w:val="center"/>
          </w:tcPr>
          <w:p w14:paraId="131D5186" w14:textId="77777777" w:rsidR="00FC4615" w:rsidRPr="00602DD0" w:rsidRDefault="00FC4615" w:rsidP="00020966">
            <w:pPr>
              <w:rPr>
                <w:rFonts w:ascii="Arial Narrow" w:hAnsi="Arial Narrow"/>
                <w:b/>
                <w:color w:val="000000" w:themeColor="text1"/>
              </w:rPr>
            </w:pPr>
            <w:r w:rsidRPr="00602DD0">
              <w:rPr>
                <w:rFonts w:ascii="Arial Narrow" w:hAnsi="Arial Narrow"/>
                <w:b/>
                <w:color w:val="000000" w:themeColor="text1"/>
              </w:rPr>
              <w:t>Audit Proses MS ISO 9001:2015</w:t>
            </w:r>
          </w:p>
        </w:tc>
        <w:tc>
          <w:tcPr>
            <w:tcW w:w="1214" w:type="dxa"/>
            <w:gridSpan w:val="2"/>
          </w:tcPr>
          <w:p w14:paraId="66CD3587" w14:textId="77777777" w:rsidR="00FC4615" w:rsidRPr="00804A3D" w:rsidRDefault="00FC4615" w:rsidP="00020966">
            <w:pPr>
              <w:pStyle w:val="BodyText"/>
              <w:spacing w:after="0" w:line="360" w:lineRule="auto"/>
              <w:rPr>
                <w:rFonts w:ascii="Arial Narrow" w:hAnsi="Arial Narrow" w:cs="Arial"/>
                <w:sz w:val="22"/>
                <w:szCs w:val="22"/>
                <w:lang w:val="ms-MY"/>
              </w:rPr>
            </w:pPr>
          </w:p>
        </w:tc>
        <w:tc>
          <w:tcPr>
            <w:tcW w:w="2970" w:type="dxa"/>
            <w:gridSpan w:val="2"/>
          </w:tcPr>
          <w:p w14:paraId="698B708E" w14:textId="77777777" w:rsidR="00FC4615" w:rsidRDefault="00FC4615" w:rsidP="00020966">
            <w:pPr>
              <w:pStyle w:val="BodyText"/>
              <w:spacing w:after="0" w:line="360" w:lineRule="auto"/>
              <w:rPr>
                <w:rFonts w:ascii="Arial Narrow" w:hAnsi="Arial Narrow" w:cs="Arial"/>
                <w:b/>
                <w:sz w:val="22"/>
                <w:szCs w:val="22"/>
                <w:lang w:val="ms-MY"/>
              </w:rPr>
            </w:pPr>
          </w:p>
        </w:tc>
      </w:tr>
      <w:tr w:rsidR="00FC4615" w14:paraId="563D79EC" w14:textId="77777777" w:rsidTr="00755726">
        <w:tc>
          <w:tcPr>
            <w:tcW w:w="2070" w:type="dxa"/>
          </w:tcPr>
          <w:p w14:paraId="6A2C1665" w14:textId="77777777" w:rsidR="00FC4615" w:rsidRPr="00804A3D" w:rsidRDefault="00FC4615" w:rsidP="00020966">
            <w:pPr>
              <w:pStyle w:val="BodyText"/>
              <w:spacing w:after="0" w:line="360" w:lineRule="auto"/>
              <w:rPr>
                <w:rFonts w:ascii="Arial Narrow" w:hAnsi="Arial Narrow" w:cs="Arial"/>
                <w:sz w:val="22"/>
                <w:szCs w:val="22"/>
                <w:lang w:val="ms-MY"/>
              </w:rPr>
            </w:pPr>
            <w:r>
              <w:rPr>
                <w:rFonts w:ascii="Arial Narrow" w:hAnsi="Arial Narrow" w:cs="Arial"/>
                <w:sz w:val="22"/>
                <w:szCs w:val="22"/>
                <w:lang w:val="ms-MY"/>
              </w:rPr>
              <w:t>Objektif Audit</w:t>
            </w:r>
          </w:p>
        </w:tc>
        <w:tc>
          <w:tcPr>
            <w:tcW w:w="7825" w:type="dxa"/>
            <w:gridSpan w:val="8"/>
            <w:vAlign w:val="center"/>
          </w:tcPr>
          <w:p w14:paraId="38640133" w14:textId="77777777" w:rsidR="00FC4615" w:rsidRDefault="00FC4615" w:rsidP="00020966">
            <w:pPr>
              <w:pStyle w:val="BodyText"/>
              <w:spacing w:after="0"/>
              <w:rPr>
                <w:rFonts w:ascii="Arial Narrow" w:hAnsi="Arial Narrow"/>
                <w:b/>
                <w:color w:val="000000" w:themeColor="text1"/>
                <w:sz w:val="22"/>
                <w:szCs w:val="22"/>
              </w:rPr>
            </w:pPr>
            <w:r w:rsidRPr="00602DD0">
              <w:rPr>
                <w:rFonts w:ascii="Arial Narrow" w:hAnsi="Arial Narrow"/>
                <w:b/>
                <w:color w:val="000000" w:themeColor="text1"/>
                <w:sz w:val="22"/>
                <w:szCs w:val="22"/>
              </w:rPr>
              <w:t>Memastikan keseluruhan prosedur Sistem Pengurusan Kualiti IAB dipatuhi bagi tujuan penambahbaikan.</w:t>
            </w:r>
          </w:p>
          <w:p w14:paraId="6F8ED991" w14:textId="77777777" w:rsidR="00FC4615" w:rsidRDefault="00FC4615" w:rsidP="00020966">
            <w:pPr>
              <w:pStyle w:val="BodyText"/>
              <w:spacing w:after="0"/>
              <w:rPr>
                <w:rFonts w:ascii="Arial Narrow" w:hAnsi="Arial Narrow" w:cs="Arial"/>
                <w:b/>
                <w:sz w:val="22"/>
                <w:szCs w:val="22"/>
                <w:lang w:val="ms-MY"/>
              </w:rPr>
            </w:pPr>
          </w:p>
        </w:tc>
      </w:tr>
      <w:tr w:rsidR="00FC4615" w14:paraId="06287F76" w14:textId="77777777" w:rsidTr="0046567C">
        <w:tc>
          <w:tcPr>
            <w:tcW w:w="2070" w:type="dxa"/>
          </w:tcPr>
          <w:p w14:paraId="0F7B4275" w14:textId="77777777" w:rsidR="00FC4615" w:rsidRPr="00804A3D" w:rsidRDefault="00FC4615"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Ketua Pasukan</w:t>
            </w:r>
          </w:p>
        </w:tc>
        <w:tc>
          <w:tcPr>
            <w:tcW w:w="3641" w:type="dxa"/>
            <w:gridSpan w:val="4"/>
          </w:tcPr>
          <w:p w14:paraId="06B12F51" w14:textId="77777777" w:rsidR="00FC4615" w:rsidRDefault="00FC4615"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DR. TEOH HONG KEAN</w:t>
            </w:r>
          </w:p>
        </w:tc>
        <w:tc>
          <w:tcPr>
            <w:tcW w:w="1214" w:type="dxa"/>
            <w:gridSpan w:val="2"/>
          </w:tcPr>
          <w:p w14:paraId="5670DB5D" w14:textId="77777777" w:rsidR="00FC4615" w:rsidRPr="00804A3D" w:rsidRDefault="00FC4615"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Juruaudit</w:t>
            </w:r>
          </w:p>
        </w:tc>
        <w:tc>
          <w:tcPr>
            <w:tcW w:w="2970" w:type="dxa"/>
            <w:gridSpan w:val="2"/>
          </w:tcPr>
          <w:p w14:paraId="429C6DAE" w14:textId="77777777" w:rsidR="00FC4615" w:rsidRDefault="00FC4615"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Lampiran A</w:t>
            </w:r>
          </w:p>
        </w:tc>
      </w:tr>
      <w:tr w:rsidR="00FC4615" w14:paraId="5A009B46" w14:textId="77777777" w:rsidTr="0046567C">
        <w:tc>
          <w:tcPr>
            <w:tcW w:w="2070" w:type="dxa"/>
          </w:tcPr>
          <w:p w14:paraId="5AAE7DC6" w14:textId="77777777" w:rsidR="00FC4615" w:rsidRPr="00804A3D" w:rsidRDefault="00FC4615" w:rsidP="00020966">
            <w:pPr>
              <w:pStyle w:val="BodyText"/>
              <w:spacing w:after="0"/>
              <w:rPr>
                <w:rFonts w:ascii="Arial Narrow" w:hAnsi="Arial Narrow" w:cs="Arial"/>
                <w:sz w:val="22"/>
                <w:szCs w:val="22"/>
                <w:lang w:val="ms-MY"/>
              </w:rPr>
            </w:pPr>
            <w:r w:rsidRPr="00804A3D">
              <w:rPr>
                <w:rFonts w:ascii="Arial Narrow" w:hAnsi="Arial Narrow" w:cs="Arial"/>
                <w:sz w:val="22"/>
                <w:szCs w:val="22"/>
                <w:lang w:val="ms-MY"/>
              </w:rPr>
              <w:t>Tarikh Audit</w:t>
            </w:r>
          </w:p>
        </w:tc>
        <w:tc>
          <w:tcPr>
            <w:tcW w:w="3641" w:type="dxa"/>
            <w:gridSpan w:val="4"/>
          </w:tcPr>
          <w:p w14:paraId="731BFFB3" w14:textId="77777777" w:rsidR="00FC4615" w:rsidRDefault="00FC4615" w:rsidP="00020966">
            <w:pPr>
              <w:pStyle w:val="BodyText"/>
              <w:spacing w:after="0"/>
              <w:rPr>
                <w:rFonts w:ascii="Arial Narrow" w:hAnsi="Arial Narrow" w:cs="Arial"/>
                <w:b/>
                <w:sz w:val="22"/>
                <w:szCs w:val="22"/>
                <w:lang w:val="ms-MY"/>
              </w:rPr>
            </w:pPr>
            <w:r>
              <w:rPr>
                <w:rFonts w:ascii="Arial Narrow" w:hAnsi="Arial Narrow" w:cs="Arial"/>
                <w:b/>
                <w:sz w:val="22"/>
                <w:szCs w:val="22"/>
                <w:lang w:val="ms-MY"/>
              </w:rPr>
              <w:t>7 – 21 MEI 2019</w:t>
            </w:r>
          </w:p>
        </w:tc>
        <w:tc>
          <w:tcPr>
            <w:tcW w:w="1214" w:type="dxa"/>
            <w:gridSpan w:val="2"/>
          </w:tcPr>
          <w:p w14:paraId="142D7003" w14:textId="77777777" w:rsidR="00FC4615" w:rsidRPr="00804A3D" w:rsidRDefault="00FC4615" w:rsidP="00020966">
            <w:pPr>
              <w:pStyle w:val="BodyText"/>
              <w:spacing w:after="0"/>
              <w:rPr>
                <w:rFonts w:ascii="Arial Narrow" w:hAnsi="Arial Narrow" w:cs="Arial"/>
                <w:sz w:val="22"/>
                <w:szCs w:val="22"/>
                <w:lang w:val="ms-MY"/>
              </w:rPr>
            </w:pPr>
            <w:r w:rsidRPr="00804A3D">
              <w:rPr>
                <w:rFonts w:ascii="Arial Narrow" w:hAnsi="Arial Narrow" w:cs="Arial"/>
                <w:sz w:val="22"/>
                <w:szCs w:val="22"/>
                <w:lang w:val="ms-MY"/>
              </w:rPr>
              <w:t>Tahap Kerumitan</w:t>
            </w:r>
          </w:p>
        </w:tc>
        <w:tc>
          <w:tcPr>
            <w:tcW w:w="2970" w:type="dxa"/>
            <w:gridSpan w:val="2"/>
          </w:tcPr>
          <w:p w14:paraId="2E2EF1D7" w14:textId="77777777" w:rsidR="00FC4615" w:rsidRDefault="00FC4615" w:rsidP="00020966">
            <w:pPr>
              <w:pStyle w:val="BodyText"/>
              <w:spacing w:after="0"/>
              <w:rPr>
                <w:rFonts w:ascii="Arial Narrow" w:hAnsi="Arial Narrow" w:cs="Arial"/>
                <w:b/>
                <w:sz w:val="22"/>
                <w:szCs w:val="22"/>
                <w:lang w:val="ms-MY"/>
              </w:rPr>
            </w:pPr>
            <w:r>
              <w:rPr>
                <w:rFonts w:ascii="Arial Narrow" w:hAnsi="Arial Narrow" w:cs="Arial"/>
                <w:b/>
                <w:sz w:val="22"/>
                <w:szCs w:val="22"/>
                <w:lang w:val="ms-MY"/>
              </w:rPr>
              <w:t>Sederhana</w:t>
            </w:r>
          </w:p>
        </w:tc>
      </w:tr>
      <w:tr w:rsidR="00FC4615" w14:paraId="439204A1" w14:textId="77777777" w:rsidTr="0046567C">
        <w:tc>
          <w:tcPr>
            <w:tcW w:w="2070" w:type="dxa"/>
          </w:tcPr>
          <w:p w14:paraId="6451A1EC" w14:textId="77777777" w:rsidR="00FC4615" w:rsidRPr="00804A3D" w:rsidRDefault="00FC4615"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Bil Orang / Hari</w:t>
            </w:r>
          </w:p>
        </w:tc>
        <w:tc>
          <w:tcPr>
            <w:tcW w:w="3641" w:type="dxa"/>
            <w:gridSpan w:val="4"/>
          </w:tcPr>
          <w:p w14:paraId="2ABDBE3E" w14:textId="77777777" w:rsidR="00FC4615" w:rsidRDefault="00FC4615"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37 ORANG / 11 HARI</w:t>
            </w:r>
          </w:p>
        </w:tc>
        <w:tc>
          <w:tcPr>
            <w:tcW w:w="1214" w:type="dxa"/>
            <w:gridSpan w:val="2"/>
          </w:tcPr>
          <w:p w14:paraId="4C380C64" w14:textId="77777777" w:rsidR="00FC4615" w:rsidRDefault="00FC4615" w:rsidP="00020966">
            <w:pPr>
              <w:pStyle w:val="BodyText"/>
              <w:spacing w:after="0" w:line="360" w:lineRule="auto"/>
              <w:rPr>
                <w:rFonts w:ascii="Arial Narrow" w:hAnsi="Arial Narrow" w:cs="Arial"/>
                <w:b/>
                <w:sz w:val="22"/>
                <w:szCs w:val="22"/>
                <w:lang w:val="ms-MY"/>
              </w:rPr>
            </w:pPr>
          </w:p>
        </w:tc>
        <w:tc>
          <w:tcPr>
            <w:tcW w:w="2970" w:type="dxa"/>
            <w:gridSpan w:val="2"/>
          </w:tcPr>
          <w:p w14:paraId="1D403731" w14:textId="77777777" w:rsidR="00FC4615" w:rsidRDefault="00FC4615" w:rsidP="00020966">
            <w:pPr>
              <w:pStyle w:val="BodyText"/>
              <w:spacing w:after="0" w:line="360" w:lineRule="auto"/>
              <w:rPr>
                <w:rFonts w:ascii="Arial Narrow" w:hAnsi="Arial Narrow" w:cs="Arial"/>
                <w:b/>
                <w:sz w:val="22"/>
                <w:szCs w:val="22"/>
                <w:lang w:val="ms-MY"/>
              </w:rPr>
            </w:pPr>
          </w:p>
        </w:tc>
      </w:tr>
      <w:tr w:rsidR="00FC4615" w14:paraId="74E4EE86" w14:textId="77777777" w:rsidTr="00FC4615">
        <w:tc>
          <w:tcPr>
            <w:tcW w:w="2070" w:type="dxa"/>
          </w:tcPr>
          <w:p w14:paraId="53C8664F" w14:textId="77777777" w:rsidR="00FC4615" w:rsidRPr="00804A3D" w:rsidRDefault="00FC4615"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Skop Persijilan</w:t>
            </w:r>
          </w:p>
        </w:tc>
        <w:tc>
          <w:tcPr>
            <w:tcW w:w="7825" w:type="dxa"/>
            <w:gridSpan w:val="8"/>
          </w:tcPr>
          <w:p w14:paraId="4A09CC06" w14:textId="77777777" w:rsidR="00FC4615" w:rsidRDefault="00FC4615" w:rsidP="00020966">
            <w:pPr>
              <w:pStyle w:val="BodyText"/>
              <w:spacing w:after="0" w:line="360" w:lineRule="auto"/>
              <w:rPr>
                <w:rFonts w:ascii="Arial Narrow" w:hAnsi="Arial Narrow" w:cs="Arial"/>
                <w:b/>
                <w:sz w:val="22"/>
                <w:szCs w:val="22"/>
                <w:lang w:val="ms-MY"/>
              </w:rPr>
            </w:pPr>
            <w:r>
              <w:rPr>
                <w:rFonts w:ascii="Arial Narrow" w:hAnsi="Arial Narrow" w:cs="Arial"/>
                <w:b/>
                <w:sz w:val="22"/>
                <w:szCs w:val="22"/>
                <w:lang w:val="ms-MY"/>
              </w:rPr>
              <w:t>ISO 9001 : 2015</w:t>
            </w:r>
          </w:p>
        </w:tc>
      </w:tr>
      <w:tr w:rsidR="0004379D" w14:paraId="397BBCF1" w14:textId="77777777" w:rsidTr="00FC4615">
        <w:tc>
          <w:tcPr>
            <w:tcW w:w="2070" w:type="dxa"/>
          </w:tcPr>
          <w:p w14:paraId="0D9F7D8C" w14:textId="77777777" w:rsidR="0004379D" w:rsidRPr="00804A3D" w:rsidRDefault="0004379D" w:rsidP="00020966">
            <w:pPr>
              <w:pStyle w:val="BodyText"/>
              <w:spacing w:after="0" w:line="360" w:lineRule="auto"/>
              <w:rPr>
                <w:rFonts w:ascii="Arial Narrow" w:hAnsi="Arial Narrow" w:cs="Arial"/>
                <w:sz w:val="22"/>
                <w:szCs w:val="22"/>
                <w:lang w:val="ms-MY"/>
              </w:rPr>
            </w:pPr>
            <w:r w:rsidRPr="00804A3D">
              <w:rPr>
                <w:rFonts w:ascii="Arial Narrow" w:hAnsi="Arial Narrow" w:cs="Arial"/>
                <w:sz w:val="22"/>
                <w:szCs w:val="22"/>
                <w:lang w:val="ms-MY"/>
              </w:rPr>
              <w:t>Bil. Ketakakuran* (CAR)</w:t>
            </w:r>
          </w:p>
        </w:tc>
        <w:tc>
          <w:tcPr>
            <w:tcW w:w="1109" w:type="dxa"/>
          </w:tcPr>
          <w:p w14:paraId="3AA028DE" w14:textId="77777777" w:rsidR="0004379D" w:rsidRDefault="0004379D" w:rsidP="00020966">
            <w:pPr>
              <w:pStyle w:val="BodyText"/>
              <w:spacing w:after="0" w:line="360" w:lineRule="auto"/>
              <w:rPr>
                <w:rFonts w:ascii="Arial Narrow" w:hAnsi="Arial Narrow" w:cs="Arial"/>
                <w:b/>
                <w:sz w:val="22"/>
                <w:szCs w:val="22"/>
                <w:lang w:val="ms-MY"/>
              </w:rPr>
            </w:pPr>
            <w:r w:rsidRPr="0098602C">
              <w:rPr>
                <w:rFonts w:ascii="Arial Narrow" w:hAnsi="Arial Narrow" w:cs="Arial"/>
                <w:sz w:val="22"/>
                <w:szCs w:val="22"/>
                <w:lang w:val="ms-MY"/>
              </w:rPr>
              <w:t>CAT. I (Major)</w:t>
            </w:r>
          </w:p>
        </w:tc>
        <w:tc>
          <w:tcPr>
            <w:tcW w:w="1209" w:type="dxa"/>
          </w:tcPr>
          <w:p w14:paraId="2D4CB1A7" w14:textId="5131447D" w:rsidR="0004379D" w:rsidRPr="00021848" w:rsidRDefault="0004379D" w:rsidP="00020966">
            <w:pPr>
              <w:pStyle w:val="BodyText"/>
              <w:spacing w:after="0" w:line="360" w:lineRule="auto"/>
              <w:rPr>
                <w:rFonts w:ascii="Arial Narrow" w:hAnsi="Arial Narrow" w:cs="Arial"/>
                <w:b/>
                <w:sz w:val="34"/>
                <w:szCs w:val="34"/>
                <w:lang w:val="ms-MY"/>
              </w:rPr>
            </w:pPr>
          </w:p>
        </w:tc>
        <w:tc>
          <w:tcPr>
            <w:tcW w:w="1237" w:type="dxa"/>
          </w:tcPr>
          <w:p w14:paraId="724827CF" w14:textId="77777777" w:rsidR="0004379D" w:rsidRPr="0098602C" w:rsidRDefault="0004379D" w:rsidP="00020966">
            <w:pPr>
              <w:spacing w:line="360" w:lineRule="auto"/>
              <w:rPr>
                <w:rFonts w:ascii="Arial Narrow" w:hAnsi="Arial Narrow" w:cs="Arial"/>
                <w:lang w:val="ms-MY"/>
              </w:rPr>
            </w:pPr>
            <w:r w:rsidRPr="0098602C">
              <w:rPr>
                <w:rFonts w:ascii="Arial Narrow" w:hAnsi="Arial Narrow" w:cs="Arial"/>
                <w:lang w:val="ms-MY"/>
              </w:rPr>
              <w:t>CAT. II</w:t>
            </w:r>
          </w:p>
          <w:p w14:paraId="552C2FBA" w14:textId="77777777" w:rsidR="0004379D" w:rsidRDefault="0004379D" w:rsidP="00020966">
            <w:pPr>
              <w:pStyle w:val="BodyText"/>
              <w:spacing w:after="0" w:line="360" w:lineRule="auto"/>
              <w:rPr>
                <w:rFonts w:ascii="Arial Narrow" w:hAnsi="Arial Narrow" w:cs="Arial"/>
                <w:b/>
                <w:sz w:val="22"/>
                <w:szCs w:val="22"/>
                <w:lang w:val="ms-MY"/>
              </w:rPr>
            </w:pPr>
            <w:r w:rsidRPr="0098602C">
              <w:rPr>
                <w:rFonts w:ascii="Arial Narrow" w:hAnsi="Arial Narrow" w:cs="Arial"/>
                <w:sz w:val="22"/>
                <w:szCs w:val="22"/>
                <w:lang w:val="ms-MY"/>
              </w:rPr>
              <w:t>(Minor)</w:t>
            </w:r>
          </w:p>
        </w:tc>
        <w:tc>
          <w:tcPr>
            <w:tcW w:w="1238" w:type="dxa"/>
            <w:gridSpan w:val="2"/>
          </w:tcPr>
          <w:p w14:paraId="1B2FD268" w14:textId="60EC9C98" w:rsidR="0004379D" w:rsidRPr="00021848" w:rsidRDefault="0004379D" w:rsidP="00020966">
            <w:pPr>
              <w:pStyle w:val="BodyText"/>
              <w:spacing w:after="0" w:line="360" w:lineRule="auto"/>
              <w:rPr>
                <w:rFonts w:ascii="Arial Narrow" w:hAnsi="Arial Narrow" w:cs="Arial"/>
                <w:b/>
                <w:sz w:val="34"/>
                <w:szCs w:val="34"/>
                <w:lang w:val="ms-MY"/>
              </w:rPr>
            </w:pPr>
            <w:r w:rsidRPr="00021848">
              <w:rPr>
                <w:rFonts w:ascii="Arial Narrow" w:hAnsi="Arial Narrow" w:cs="Arial"/>
                <w:b/>
                <w:sz w:val="34"/>
                <w:szCs w:val="34"/>
                <w:lang w:val="ms-MY"/>
              </w:rPr>
              <w:t>0</w:t>
            </w:r>
            <w:r w:rsidR="00B55110">
              <w:rPr>
                <w:rFonts w:ascii="Arial Narrow" w:hAnsi="Arial Narrow" w:cs="Arial"/>
                <w:b/>
                <w:sz w:val="34"/>
                <w:szCs w:val="34"/>
                <w:lang w:val="ms-MY"/>
              </w:rPr>
              <w:t>1</w:t>
            </w:r>
          </w:p>
        </w:tc>
        <w:tc>
          <w:tcPr>
            <w:tcW w:w="1043" w:type="dxa"/>
            <w:gridSpan w:val="2"/>
          </w:tcPr>
          <w:p w14:paraId="14A79F79" w14:textId="77777777" w:rsidR="0004379D" w:rsidRPr="0098602C" w:rsidRDefault="0004379D" w:rsidP="00020966">
            <w:pPr>
              <w:spacing w:line="360" w:lineRule="auto"/>
              <w:rPr>
                <w:rFonts w:ascii="Arial Narrow" w:hAnsi="Arial Narrow" w:cs="Arial"/>
                <w:lang w:val="ms-MY"/>
              </w:rPr>
            </w:pPr>
            <w:r w:rsidRPr="0098602C">
              <w:rPr>
                <w:rFonts w:ascii="Arial Narrow" w:hAnsi="Arial Narrow" w:cs="Arial"/>
                <w:lang w:val="ms-MY"/>
              </w:rPr>
              <w:t>CAT. III</w:t>
            </w:r>
          </w:p>
          <w:p w14:paraId="7D9DA791" w14:textId="77777777" w:rsidR="0004379D" w:rsidRDefault="0004379D" w:rsidP="00020966">
            <w:pPr>
              <w:pStyle w:val="BodyText"/>
              <w:spacing w:after="0" w:line="360" w:lineRule="auto"/>
              <w:rPr>
                <w:rFonts w:ascii="Arial Narrow" w:hAnsi="Arial Narrow" w:cs="Arial"/>
                <w:b/>
                <w:sz w:val="22"/>
                <w:szCs w:val="22"/>
                <w:lang w:val="ms-MY"/>
              </w:rPr>
            </w:pPr>
            <w:r w:rsidRPr="0098602C">
              <w:rPr>
                <w:rFonts w:ascii="Arial Narrow" w:hAnsi="Arial Narrow" w:cs="Arial"/>
                <w:sz w:val="22"/>
                <w:szCs w:val="22"/>
                <w:lang w:val="ms-MY"/>
              </w:rPr>
              <w:t>(Minor)</w:t>
            </w:r>
          </w:p>
        </w:tc>
        <w:tc>
          <w:tcPr>
            <w:tcW w:w="1989" w:type="dxa"/>
          </w:tcPr>
          <w:p w14:paraId="243251E0" w14:textId="112D0B7C" w:rsidR="0004379D" w:rsidRDefault="00B55110" w:rsidP="00020966">
            <w:pPr>
              <w:pStyle w:val="BodyText"/>
              <w:spacing w:after="0" w:line="360" w:lineRule="auto"/>
              <w:rPr>
                <w:rFonts w:ascii="Arial Narrow" w:hAnsi="Arial Narrow" w:cs="Arial"/>
                <w:b/>
                <w:sz w:val="22"/>
                <w:szCs w:val="22"/>
                <w:lang w:val="ms-MY"/>
              </w:rPr>
            </w:pPr>
            <w:r w:rsidRPr="00021848">
              <w:rPr>
                <w:rFonts w:ascii="Arial Narrow" w:hAnsi="Arial Narrow" w:cs="Arial"/>
                <w:b/>
                <w:sz w:val="34"/>
                <w:szCs w:val="34"/>
                <w:lang w:val="ms-MY"/>
              </w:rPr>
              <w:t>0</w:t>
            </w:r>
            <w:r>
              <w:rPr>
                <w:rFonts w:ascii="Arial Narrow" w:hAnsi="Arial Narrow" w:cs="Arial"/>
                <w:b/>
                <w:sz w:val="34"/>
                <w:szCs w:val="34"/>
                <w:lang w:val="ms-MY"/>
              </w:rPr>
              <w:t>3</w:t>
            </w:r>
            <w:bookmarkStart w:id="0" w:name="_GoBack"/>
            <w:bookmarkEnd w:id="0"/>
          </w:p>
        </w:tc>
      </w:tr>
    </w:tbl>
    <w:p w14:paraId="5B0C36BA" w14:textId="77777777" w:rsidR="00A95B2E" w:rsidRDefault="00A95B2E" w:rsidP="00020966">
      <w:pPr>
        <w:pStyle w:val="BodyText"/>
        <w:ind w:hanging="142"/>
        <w:rPr>
          <w:rFonts w:ascii="Arial Narrow" w:hAnsi="Arial Narrow" w:cs="Arial"/>
          <w:b/>
          <w:sz w:val="22"/>
          <w:szCs w:val="22"/>
          <w:lang w:val="ms-MY"/>
        </w:rPr>
      </w:pPr>
    </w:p>
    <w:p w14:paraId="7E9C5ADA" w14:textId="77777777" w:rsidR="00DB4C0B" w:rsidRPr="0098602C" w:rsidRDefault="00DB4C0B" w:rsidP="00020966">
      <w:pPr>
        <w:pStyle w:val="BodyText"/>
        <w:ind w:hanging="142"/>
        <w:rPr>
          <w:rFonts w:ascii="Arial Narrow" w:hAnsi="Arial Narrow" w:cs="Arial"/>
          <w:b/>
          <w:sz w:val="22"/>
          <w:szCs w:val="22"/>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670"/>
        <w:gridCol w:w="7781"/>
      </w:tblGrid>
      <w:tr w:rsidR="003F15DF" w:rsidRPr="0098602C" w14:paraId="02C661FB" w14:textId="77777777" w:rsidTr="00021848">
        <w:tc>
          <w:tcPr>
            <w:tcW w:w="467" w:type="dxa"/>
          </w:tcPr>
          <w:p w14:paraId="4F5662DE" w14:textId="77777777" w:rsidR="003F15DF" w:rsidRPr="0098602C" w:rsidRDefault="003F15DF" w:rsidP="00020966">
            <w:pPr>
              <w:pStyle w:val="BodyText"/>
              <w:rPr>
                <w:rFonts w:ascii="Arial Narrow" w:hAnsi="Arial Narrow"/>
                <w:b/>
                <w:sz w:val="22"/>
                <w:szCs w:val="22"/>
                <w:lang w:val="ms-MY"/>
              </w:rPr>
            </w:pPr>
            <w:r w:rsidRPr="0098602C">
              <w:rPr>
                <w:rFonts w:ascii="Arial Narrow" w:hAnsi="Arial Narrow"/>
                <w:b/>
                <w:sz w:val="22"/>
                <w:szCs w:val="22"/>
                <w:lang w:val="ms-MY"/>
              </w:rPr>
              <w:t>2.0</w:t>
            </w:r>
          </w:p>
        </w:tc>
        <w:tc>
          <w:tcPr>
            <w:tcW w:w="8775" w:type="dxa"/>
            <w:gridSpan w:val="2"/>
          </w:tcPr>
          <w:p w14:paraId="401BBA49" w14:textId="77777777" w:rsidR="003F15DF" w:rsidRPr="0098602C" w:rsidRDefault="003F15DF" w:rsidP="00020966">
            <w:pPr>
              <w:pStyle w:val="BodyText"/>
              <w:rPr>
                <w:rFonts w:ascii="Arial Narrow" w:hAnsi="Arial Narrow"/>
                <w:sz w:val="22"/>
                <w:szCs w:val="22"/>
                <w:lang w:val="ms-MY"/>
              </w:rPr>
            </w:pPr>
            <w:r w:rsidRPr="0098602C">
              <w:rPr>
                <w:rFonts w:ascii="Arial Narrow" w:hAnsi="Arial Narrow" w:cs="Arial"/>
                <w:b/>
                <w:sz w:val="22"/>
                <w:szCs w:val="22"/>
                <w:lang w:val="ms-MY"/>
              </w:rPr>
              <w:t>RUMUSAN AUDIT</w:t>
            </w:r>
          </w:p>
        </w:tc>
      </w:tr>
      <w:tr w:rsidR="00056E80" w:rsidRPr="0098602C" w14:paraId="01804AEF" w14:textId="77777777" w:rsidTr="00021848">
        <w:tc>
          <w:tcPr>
            <w:tcW w:w="467" w:type="dxa"/>
          </w:tcPr>
          <w:p w14:paraId="0FA99D66" w14:textId="77777777" w:rsidR="00056E80" w:rsidRPr="0098602C" w:rsidRDefault="00056E80" w:rsidP="00020966">
            <w:pPr>
              <w:pStyle w:val="BodyText"/>
              <w:rPr>
                <w:rFonts w:ascii="Arial Narrow" w:hAnsi="Arial Narrow"/>
                <w:b/>
                <w:sz w:val="22"/>
                <w:szCs w:val="22"/>
                <w:lang w:val="ms-MY"/>
              </w:rPr>
            </w:pPr>
          </w:p>
        </w:tc>
        <w:tc>
          <w:tcPr>
            <w:tcW w:w="680" w:type="dxa"/>
          </w:tcPr>
          <w:p w14:paraId="790802E8" w14:textId="77777777" w:rsidR="00056E80" w:rsidRPr="0098602C" w:rsidRDefault="00056E80" w:rsidP="00020966">
            <w:pPr>
              <w:pStyle w:val="BodyText"/>
              <w:rPr>
                <w:rFonts w:ascii="Arial Narrow" w:hAnsi="Arial Narrow"/>
                <w:b/>
                <w:sz w:val="22"/>
                <w:szCs w:val="22"/>
                <w:lang w:val="ms-MY"/>
              </w:rPr>
            </w:pPr>
            <w:r>
              <w:rPr>
                <w:rFonts w:ascii="Arial Narrow" w:hAnsi="Arial Narrow"/>
                <w:b/>
                <w:sz w:val="22"/>
                <w:szCs w:val="22"/>
                <w:lang w:val="ms-MY"/>
              </w:rPr>
              <w:t>2.1</w:t>
            </w:r>
          </w:p>
        </w:tc>
        <w:tc>
          <w:tcPr>
            <w:tcW w:w="8095" w:type="dxa"/>
          </w:tcPr>
          <w:p w14:paraId="43647F9C" w14:textId="77777777" w:rsidR="00056E80" w:rsidRPr="0098602C" w:rsidRDefault="00056E80" w:rsidP="00020966">
            <w:pPr>
              <w:pStyle w:val="BodyText"/>
              <w:rPr>
                <w:rFonts w:ascii="Arial Narrow" w:hAnsi="Arial Narrow"/>
                <w:b/>
                <w:sz w:val="22"/>
                <w:szCs w:val="22"/>
                <w:lang w:val="ms-MY"/>
              </w:rPr>
            </w:pPr>
            <w:r w:rsidRPr="00602DD0">
              <w:rPr>
                <w:rFonts w:ascii="Arial Narrow" w:hAnsi="Arial Narrow"/>
                <w:color w:val="000000" w:themeColor="text1"/>
                <w:sz w:val="22"/>
                <w:szCs w:val="22"/>
              </w:rPr>
              <w:t>Pasukan Audit Dalaman IABCU 201</w:t>
            </w:r>
            <w:r>
              <w:rPr>
                <w:rFonts w:ascii="Arial Narrow" w:hAnsi="Arial Narrow"/>
                <w:color w:val="000000" w:themeColor="text1"/>
                <w:sz w:val="22"/>
                <w:szCs w:val="22"/>
              </w:rPr>
              <w:t>9</w:t>
            </w:r>
            <w:r w:rsidRPr="00602DD0">
              <w:rPr>
                <w:rFonts w:ascii="Arial Narrow" w:hAnsi="Arial Narrow"/>
                <w:color w:val="000000" w:themeColor="text1"/>
                <w:sz w:val="22"/>
                <w:szCs w:val="22"/>
              </w:rPr>
              <w:t xml:space="preserve"> telah merumuskan Dapatan Audit Dalaman </w:t>
            </w:r>
            <w:r>
              <w:rPr>
                <w:rFonts w:ascii="Arial Narrow" w:hAnsi="Arial Narrow"/>
                <w:color w:val="000000" w:themeColor="text1"/>
                <w:sz w:val="22"/>
                <w:szCs w:val="22"/>
              </w:rPr>
              <w:t>1</w:t>
            </w:r>
            <w:r w:rsidRPr="00602DD0">
              <w:rPr>
                <w:rFonts w:ascii="Arial Narrow" w:hAnsi="Arial Narrow"/>
                <w:color w:val="000000" w:themeColor="text1"/>
                <w:sz w:val="22"/>
                <w:szCs w:val="22"/>
              </w:rPr>
              <w:t>/201</w:t>
            </w:r>
            <w:r>
              <w:rPr>
                <w:rFonts w:ascii="Arial Narrow" w:hAnsi="Arial Narrow"/>
                <w:color w:val="000000" w:themeColor="text1"/>
                <w:sz w:val="22"/>
                <w:szCs w:val="22"/>
              </w:rPr>
              <w:t>9</w:t>
            </w:r>
            <w:r w:rsidRPr="00602DD0">
              <w:rPr>
                <w:rFonts w:ascii="Arial Narrow" w:hAnsi="Arial Narrow"/>
                <w:color w:val="000000" w:themeColor="text1"/>
                <w:sz w:val="22"/>
                <w:szCs w:val="22"/>
              </w:rPr>
              <w:t xml:space="preserve"> secara objektif berdasarkan fakta yang sah.  Semua bukti telah diverifikasikan sebelum keputusan audit dilaporkan</w:t>
            </w:r>
            <w:r>
              <w:rPr>
                <w:rFonts w:ascii="Arial Narrow" w:hAnsi="Arial Narrow"/>
                <w:color w:val="000000" w:themeColor="text1"/>
                <w:sz w:val="22"/>
                <w:szCs w:val="22"/>
              </w:rPr>
              <w:t>.</w:t>
            </w:r>
          </w:p>
        </w:tc>
      </w:tr>
      <w:tr w:rsidR="00056E80" w:rsidRPr="0098602C" w14:paraId="4F88F43F" w14:textId="77777777" w:rsidTr="00021848">
        <w:tc>
          <w:tcPr>
            <w:tcW w:w="467" w:type="dxa"/>
          </w:tcPr>
          <w:p w14:paraId="31C75C56" w14:textId="77777777" w:rsidR="00056E80" w:rsidRPr="0098602C" w:rsidRDefault="00056E80" w:rsidP="00020966">
            <w:pPr>
              <w:pStyle w:val="BodyText"/>
              <w:rPr>
                <w:rFonts w:ascii="Arial Narrow" w:hAnsi="Arial Narrow"/>
                <w:b/>
                <w:sz w:val="22"/>
                <w:szCs w:val="22"/>
                <w:lang w:val="ms-MY"/>
              </w:rPr>
            </w:pPr>
          </w:p>
        </w:tc>
        <w:tc>
          <w:tcPr>
            <w:tcW w:w="680" w:type="dxa"/>
          </w:tcPr>
          <w:p w14:paraId="482E1AD9" w14:textId="77777777" w:rsidR="00056E80" w:rsidRPr="0098602C" w:rsidRDefault="00056E80" w:rsidP="00020966">
            <w:pPr>
              <w:pStyle w:val="BodyText"/>
              <w:rPr>
                <w:rFonts w:ascii="Arial Narrow" w:hAnsi="Arial Narrow"/>
                <w:b/>
                <w:sz w:val="22"/>
                <w:szCs w:val="22"/>
                <w:lang w:val="ms-MY"/>
              </w:rPr>
            </w:pPr>
            <w:r>
              <w:rPr>
                <w:rFonts w:ascii="Arial Narrow" w:hAnsi="Arial Narrow"/>
                <w:b/>
                <w:sz w:val="22"/>
                <w:szCs w:val="22"/>
                <w:lang w:val="ms-MY"/>
              </w:rPr>
              <w:t>2.2</w:t>
            </w:r>
          </w:p>
        </w:tc>
        <w:tc>
          <w:tcPr>
            <w:tcW w:w="8095" w:type="dxa"/>
          </w:tcPr>
          <w:p w14:paraId="2BC8C060" w14:textId="77777777" w:rsidR="00056E80" w:rsidRPr="00F86D44" w:rsidRDefault="00056E80" w:rsidP="00020966">
            <w:pPr>
              <w:rPr>
                <w:rFonts w:ascii="Arial Narrow" w:hAnsi="Arial Narrow"/>
                <w:color w:val="000000" w:themeColor="text1"/>
              </w:rPr>
            </w:pPr>
            <w:r w:rsidRPr="00F86D44">
              <w:rPr>
                <w:rFonts w:ascii="Arial Narrow" w:hAnsi="Arial Narrow"/>
                <w:color w:val="000000" w:themeColor="text1"/>
              </w:rPr>
              <w:t xml:space="preserve">Seramai </w:t>
            </w:r>
            <w:r>
              <w:rPr>
                <w:rFonts w:ascii="Arial Narrow" w:hAnsi="Arial Narrow"/>
                <w:color w:val="000000" w:themeColor="text1"/>
              </w:rPr>
              <w:t>37</w:t>
            </w:r>
            <w:r w:rsidRPr="00F86D44">
              <w:rPr>
                <w:rFonts w:ascii="Arial Narrow" w:hAnsi="Arial Narrow"/>
                <w:color w:val="000000" w:themeColor="text1"/>
              </w:rPr>
              <w:t xml:space="preserve"> orang juruaudit yang dibahagikan kepada empat pasukan telah melaksanakan audit dalaman ini dalam tempoh 11 hari iaitu pada 7- </w:t>
            </w:r>
            <w:r>
              <w:rPr>
                <w:rFonts w:ascii="Arial Narrow" w:hAnsi="Arial Narrow"/>
                <w:color w:val="000000" w:themeColor="text1"/>
              </w:rPr>
              <w:t>21</w:t>
            </w:r>
            <w:r w:rsidRPr="00F86D44">
              <w:rPr>
                <w:rFonts w:ascii="Arial Narrow" w:hAnsi="Arial Narrow"/>
                <w:color w:val="000000" w:themeColor="text1"/>
              </w:rPr>
              <w:t xml:space="preserve"> </w:t>
            </w:r>
            <w:r>
              <w:rPr>
                <w:rFonts w:ascii="Arial Narrow" w:hAnsi="Arial Narrow"/>
                <w:color w:val="000000" w:themeColor="text1"/>
              </w:rPr>
              <w:t>Mei</w:t>
            </w:r>
            <w:r w:rsidRPr="00F86D44">
              <w:rPr>
                <w:rFonts w:ascii="Arial Narrow" w:hAnsi="Arial Narrow"/>
                <w:color w:val="000000" w:themeColor="text1"/>
              </w:rPr>
              <w:t xml:space="preserve"> 201</w:t>
            </w:r>
            <w:r>
              <w:rPr>
                <w:rFonts w:ascii="Arial Narrow" w:hAnsi="Arial Narrow"/>
                <w:color w:val="000000" w:themeColor="text1"/>
              </w:rPr>
              <w:t>9</w:t>
            </w:r>
            <w:r w:rsidRPr="00F86D44">
              <w:rPr>
                <w:rFonts w:ascii="Arial Narrow" w:hAnsi="Arial Narrow"/>
                <w:color w:val="000000" w:themeColor="text1"/>
              </w:rPr>
              <w:t>.</w:t>
            </w:r>
          </w:p>
        </w:tc>
      </w:tr>
    </w:tbl>
    <w:p w14:paraId="5F02C5FE" w14:textId="77777777" w:rsidR="00C31A57" w:rsidRDefault="00C31A57" w:rsidP="00020966">
      <w:pPr>
        <w:pStyle w:val="BodyText"/>
        <w:spacing w:line="360" w:lineRule="auto"/>
        <w:ind w:hanging="142"/>
        <w:rPr>
          <w:rFonts w:ascii="Arial Narrow" w:hAnsi="Arial Narrow" w:cs="Arial"/>
          <w:b/>
          <w:sz w:val="22"/>
          <w:szCs w:val="22"/>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668"/>
        <w:gridCol w:w="977"/>
        <w:gridCol w:w="6806"/>
      </w:tblGrid>
      <w:tr w:rsidR="003F15DF" w:rsidRPr="0098602C" w14:paraId="4C09AC5C" w14:textId="77777777" w:rsidTr="000F647B">
        <w:tc>
          <w:tcPr>
            <w:tcW w:w="467" w:type="dxa"/>
          </w:tcPr>
          <w:p w14:paraId="087294AB" w14:textId="77777777" w:rsidR="003F15DF" w:rsidRPr="0098602C" w:rsidRDefault="003F15DF" w:rsidP="00020966">
            <w:pPr>
              <w:pStyle w:val="BodyText"/>
              <w:rPr>
                <w:rFonts w:ascii="Arial Narrow" w:hAnsi="Arial Narrow"/>
                <w:b/>
                <w:sz w:val="22"/>
                <w:szCs w:val="22"/>
                <w:lang w:val="ms-MY"/>
              </w:rPr>
            </w:pPr>
            <w:r w:rsidRPr="0098602C">
              <w:rPr>
                <w:rFonts w:ascii="Arial Narrow" w:hAnsi="Arial Narrow"/>
                <w:b/>
                <w:sz w:val="22"/>
                <w:szCs w:val="22"/>
                <w:lang w:val="ms-MY"/>
              </w:rPr>
              <w:t>3.0</w:t>
            </w:r>
          </w:p>
        </w:tc>
        <w:tc>
          <w:tcPr>
            <w:tcW w:w="8775" w:type="dxa"/>
            <w:gridSpan w:val="3"/>
          </w:tcPr>
          <w:p w14:paraId="2EBE0D1C" w14:textId="77777777" w:rsidR="003F15DF" w:rsidRPr="0098602C" w:rsidRDefault="003F15DF" w:rsidP="00020966">
            <w:pPr>
              <w:pStyle w:val="BodyText"/>
              <w:rPr>
                <w:rFonts w:ascii="Arial Narrow" w:hAnsi="Arial Narrow"/>
                <w:sz w:val="22"/>
                <w:szCs w:val="22"/>
                <w:lang w:val="ms-MY"/>
              </w:rPr>
            </w:pPr>
            <w:r w:rsidRPr="0098602C">
              <w:rPr>
                <w:rFonts w:ascii="Arial Narrow" w:hAnsi="Arial Narrow" w:cs="Arial"/>
                <w:b/>
                <w:sz w:val="22"/>
                <w:szCs w:val="22"/>
                <w:lang w:val="ms-MY"/>
              </w:rPr>
              <w:t>CADANGAN AUDIT</w:t>
            </w:r>
          </w:p>
        </w:tc>
      </w:tr>
      <w:tr w:rsidR="00F86D44" w:rsidRPr="0098602C" w14:paraId="0A11DFD4" w14:textId="77777777" w:rsidTr="000F647B">
        <w:tc>
          <w:tcPr>
            <w:tcW w:w="467" w:type="dxa"/>
          </w:tcPr>
          <w:p w14:paraId="2A262050" w14:textId="77777777" w:rsidR="00F86D44" w:rsidRPr="0098602C" w:rsidRDefault="00F86D44" w:rsidP="00020966">
            <w:pPr>
              <w:pStyle w:val="BodyText"/>
              <w:rPr>
                <w:rFonts w:ascii="Arial Narrow" w:hAnsi="Arial Narrow"/>
                <w:b/>
                <w:sz w:val="22"/>
                <w:szCs w:val="22"/>
                <w:lang w:val="ms-MY"/>
              </w:rPr>
            </w:pPr>
          </w:p>
        </w:tc>
        <w:tc>
          <w:tcPr>
            <w:tcW w:w="680" w:type="dxa"/>
          </w:tcPr>
          <w:p w14:paraId="13B25D34" w14:textId="77777777" w:rsidR="00F86D44" w:rsidRPr="0098602C" w:rsidRDefault="007916AD" w:rsidP="00020966">
            <w:pPr>
              <w:pStyle w:val="BodyText"/>
              <w:rPr>
                <w:rFonts w:ascii="Arial Narrow" w:hAnsi="Arial Narrow"/>
                <w:b/>
                <w:sz w:val="22"/>
                <w:szCs w:val="22"/>
                <w:lang w:val="ms-MY"/>
              </w:rPr>
            </w:pPr>
            <w:r>
              <w:rPr>
                <w:rFonts w:ascii="Arial Narrow" w:hAnsi="Arial Narrow"/>
                <w:b/>
                <w:sz w:val="22"/>
                <w:szCs w:val="22"/>
                <w:lang w:val="ms-MY"/>
              </w:rPr>
              <w:t>3.1</w:t>
            </w:r>
          </w:p>
        </w:tc>
        <w:tc>
          <w:tcPr>
            <w:tcW w:w="8095" w:type="dxa"/>
            <w:gridSpan w:val="2"/>
          </w:tcPr>
          <w:p w14:paraId="3CAE59F3" w14:textId="77777777" w:rsidR="00056E80" w:rsidRDefault="00056E80" w:rsidP="00020966">
            <w:pPr>
              <w:rPr>
                <w:rFonts w:ascii="Arial Narrow" w:hAnsi="Arial Narrow" w:cs="Arial"/>
                <w:color w:val="000000" w:themeColor="text1"/>
              </w:rPr>
            </w:pPr>
            <w:r w:rsidRPr="003A7D9F">
              <w:rPr>
                <w:rFonts w:ascii="Arial Narrow" w:hAnsi="Arial Narrow" w:cs="Arial"/>
                <w:color w:val="000000" w:themeColor="text1"/>
              </w:rPr>
              <w:t>Secara umumnya</w:t>
            </w:r>
            <w:r>
              <w:rPr>
                <w:rFonts w:ascii="Arial Narrow" w:hAnsi="Arial Narrow" w:cs="Arial"/>
                <w:color w:val="000000" w:themeColor="text1"/>
              </w:rPr>
              <w:t>,</w:t>
            </w:r>
            <w:r w:rsidRPr="003A7D9F">
              <w:rPr>
                <w:rFonts w:ascii="Arial Narrow" w:hAnsi="Arial Narrow" w:cs="Arial"/>
                <w:color w:val="000000" w:themeColor="text1"/>
              </w:rPr>
              <w:t xml:space="preserve"> manual, prosedur dan borang kualiti mesti disemak dengan lebih teliti dan diperkemas</w:t>
            </w:r>
            <w:r>
              <w:rPr>
                <w:rFonts w:ascii="Arial Narrow" w:hAnsi="Arial Narrow" w:cs="Arial"/>
                <w:color w:val="000000" w:themeColor="text1"/>
              </w:rPr>
              <w:t>.</w:t>
            </w:r>
          </w:p>
          <w:p w14:paraId="07BD92C0" w14:textId="77777777" w:rsidR="00E0246A" w:rsidRDefault="00693A2F" w:rsidP="00020966">
            <w:pPr>
              <w:rPr>
                <w:rFonts w:ascii="Arial Narrow" w:hAnsi="Arial Narrow" w:cs="Arial"/>
                <w:color w:val="000000" w:themeColor="text1"/>
              </w:rPr>
            </w:pPr>
            <w:r>
              <w:rPr>
                <w:rFonts w:ascii="Arial Narrow" w:hAnsi="Arial Narrow" w:cs="Arial"/>
                <w:color w:val="000000" w:themeColor="text1"/>
              </w:rPr>
              <w:t>Namun, p</w:t>
            </w:r>
            <w:r w:rsidR="007A45A4" w:rsidRPr="003A7D9F">
              <w:rPr>
                <w:rFonts w:ascii="Arial Narrow" w:hAnsi="Arial Narrow" w:cs="Arial"/>
                <w:color w:val="000000" w:themeColor="text1"/>
              </w:rPr>
              <w:t xml:space="preserve">egawai yang bertanggungjawab </w:t>
            </w:r>
            <w:r>
              <w:rPr>
                <w:rFonts w:ascii="Arial Narrow" w:hAnsi="Arial Narrow" w:cs="Arial"/>
                <w:color w:val="000000" w:themeColor="text1"/>
              </w:rPr>
              <w:t>harus me</w:t>
            </w:r>
            <w:r w:rsidR="007A45A4" w:rsidRPr="003A7D9F">
              <w:rPr>
                <w:rFonts w:ascii="Arial Narrow" w:hAnsi="Arial Narrow" w:cs="Arial"/>
                <w:color w:val="000000" w:themeColor="text1"/>
              </w:rPr>
              <w:t xml:space="preserve">nampakkan ada penurunan kuasa di peringkat cawangan dan ketekalan </w:t>
            </w:r>
            <w:r>
              <w:rPr>
                <w:rFonts w:ascii="Arial Narrow" w:hAnsi="Arial Narrow" w:cs="Arial"/>
                <w:color w:val="000000" w:themeColor="text1"/>
              </w:rPr>
              <w:t>serta</w:t>
            </w:r>
            <w:r w:rsidR="00A521B0">
              <w:rPr>
                <w:rFonts w:ascii="Arial Narrow" w:hAnsi="Arial Narrow" w:cs="Arial"/>
                <w:color w:val="000000" w:themeColor="text1"/>
              </w:rPr>
              <w:t xml:space="preserve"> keseragaman </w:t>
            </w:r>
            <w:r w:rsidR="007A45A4" w:rsidRPr="003A7D9F">
              <w:rPr>
                <w:rFonts w:ascii="Arial Narrow" w:hAnsi="Arial Narrow" w:cs="Arial"/>
                <w:color w:val="000000" w:themeColor="text1"/>
              </w:rPr>
              <w:t xml:space="preserve">dalam </w:t>
            </w:r>
            <w:r w:rsidR="00A521B0">
              <w:rPr>
                <w:rFonts w:ascii="Arial Narrow" w:hAnsi="Arial Narrow" w:cs="Arial"/>
                <w:color w:val="000000" w:themeColor="text1"/>
              </w:rPr>
              <w:t>keperihalan maklumat</w:t>
            </w:r>
            <w:r w:rsidR="007A45A4" w:rsidRPr="003A7D9F">
              <w:rPr>
                <w:rFonts w:ascii="Arial Narrow" w:hAnsi="Arial Narrow" w:cs="Arial"/>
                <w:color w:val="000000" w:themeColor="text1"/>
              </w:rPr>
              <w:t xml:space="preserve">. </w:t>
            </w:r>
            <w:r w:rsidR="00E0246A">
              <w:rPr>
                <w:rFonts w:ascii="Arial Narrow" w:hAnsi="Arial Narrow" w:cs="Arial"/>
                <w:color w:val="000000" w:themeColor="text1"/>
              </w:rPr>
              <w:t xml:space="preserve"> </w:t>
            </w:r>
          </w:p>
          <w:p w14:paraId="0EB39091" w14:textId="77777777" w:rsidR="003A7D9F" w:rsidRDefault="00693A2F" w:rsidP="00020966">
            <w:pPr>
              <w:rPr>
                <w:rFonts w:ascii="Arial Narrow" w:hAnsi="Arial Narrow" w:cs="Arial"/>
                <w:color w:val="000000" w:themeColor="text1"/>
              </w:rPr>
            </w:pPr>
            <w:r>
              <w:rPr>
                <w:rFonts w:ascii="Arial Narrow" w:hAnsi="Arial Narrow" w:cs="Arial"/>
                <w:color w:val="000000" w:themeColor="text1"/>
              </w:rPr>
              <w:t>T</w:t>
            </w:r>
            <w:r w:rsidR="00797EBB">
              <w:rPr>
                <w:rFonts w:ascii="Arial Narrow" w:hAnsi="Arial Narrow" w:cs="Arial"/>
                <w:color w:val="000000" w:themeColor="text1"/>
              </w:rPr>
              <w:t>a</w:t>
            </w:r>
            <w:r>
              <w:rPr>
                <w:rFonts w:ascii="Arial Narrow" w:hAnsi="Arial Narrow" w:cs="Arial"/>
                <w:color w:val="000000" w:themeColor="text1"/>
              </w:rPr>
              <w:t>mbahan pula, b</w:t>
            </w:r>
            <w:r w:rsidR="003A7D9F" w:rsidRPr="003A7D9F">
              <w:rPr>
                <w:rFonts w:ascii="Arial Narrow" w:hAnsi="Arial Narrow" w:cs="Arial"/>
                <w:color w:val="000000" w:themeColor="text1"/>
              </w:rPr>
              <w:t>orang kualiti yang tidak diguna pakai</w:t>
            </w:r>
            <w:r w:rsidR="00BC4C84">
              <w:rPr>
                <w:rFonts w:ascii="Arial Narrow" w:hAnsi="Arial Narrow" w:cs="Arial"/>
                <w:color w:val="000000" w:themeColor="text1"/>
              </w:rPr>
              <w:t>, tidak wujud</w:t>
            </w:r>
            <w:r w:rsidR="003A7D9F" w:rsidRPr="003A7D9F">
              <w:rPr>
                <w:rFonts w:ascii="Arial Narrow" w:hAnsi="Arial Narrow" w:cs="Arial"/>
                <w:color w:val="000000" w:themeColor="text1"/>
              </w:rPr>
              <w:t xml:space="preserve"> dan bertindih seharusnya dikeluarkan </w:t>
            </w:r>
            <w:r w:rsidR="00BD38B5">
              <w:rPr>
                <w:rFonts w:ascii="Arial Narrow" w:hAnsi="Arial Narrow" w:cs="Arial"/>
                <w:color w:val="000000" w:themeColor="text1"/>
              </w:rPr>
              <w:t>daripada</w:t>
            </w:r>
            <w:r w:rsidR="003A7D9F" w:rsidRPr="003A7D9F">
              <w:rPr>
                <w:rFonts w:ascii="Arial Narrow" w:hAnsi="Arial Narrow" w:cs="Arial"/>
                <w:color w:val="000000" w:themeColor="text1"/>
              </w:rPr>
              <w:t xml:space="preserve"> </w:t>
            </w:r>
            <w:r w:rsidR="00371382">
              <w:rPr>
                <w:rFonts w:ascii="Arial Narrow" w:hAnsi="Arial Narrow" w:cs="Arial"/>
                <w:color w:val="000000" w:themeColor="text1"/>
              </w:rPr>
              <w:t>Dokumen Kualiti IAB</w:t>
            </w:r>
            <w:r w:rsidR="00371382" w:rsidRPr="003A7D9F">
              <w:rPr>
                <w:rFonts w:ascii="Arial Narrow" w:hAnsi="Arial Narrow" w:cs="Arial"/>
                <w:color w:val="000000" w:themeColor="text1"/>
              </w:rPr>
              <w:t>.</w:t>
            </w:r>
          </w:p>
          <w:p w14:paraId="65763D0F" w14:textId="77777777" w:rsidR="003306E1" w:rsidRDefault="003306E1" w:rsidP="00020966">
            <w:pPr>
              <w:rPr>
                <w:rFonts w:ascii="Arial Narrow" w:hAnsi="Arial Narrow" w:cs="Arial"/>
                <w:color w:val="000000" w:themeColor="text1"/>
              </w:rPr>
            </w:pPr>
          </w:p>
          <w:p w14:paraId="56E043A7" w14:textId="77777777" w:rsidR="003306E1" w:rsidRDefault="003306E1" w:rsidP="00020966">
            <w:pPr>
              <w:rPr>
                <w:rFonts w:ascii="Arial Narrow" w:hAnsi="Arial Narrow" w:cs="Arial"/>
                <w:color w:val="000000" w:themeColor="text1"/>
              </w:rPr>
            </w:pPr>
          </w:p>
          <w:p w14:paraId="5E322AEE" w14:textId="77777777" w:rsidR="003306E1" w:rsidRDefault="003306E1" w:rsidP="00020966">
            <w:pPr>
              <w:rPr>
                <w:rFonts w:ascii="Arial Narrow" w:hAnsi="Arial Narrow" w:cs="Arial"/>
                <w:color w:val="000000" w:themeColor="text1"/>
              </w:rPr>
            </w:pPr>
          </w:p>
          <w:p w14:paraId="034DCE4E" w14:textId="77777777" w:rsidR="003306E1" w:rsidRDefault="003306E1" w:rsidP="00020966">
            <w:pPr>
              <w:rPr>
                <w:rFonts w:ascii="Arial Narrow" w:hAnsi="Arial Narrow" w:cs="Arial"/>
                <w:color w:val="000000" w:themeColor="text1"/>
              </w:rPr>
            </w:pPr>
          </w:p>
          <w:p w14:paraId="19BDC2BA" w14:textId="45A5C39A" w:rsidR="00764BC1" w:rsidRDefault="00BD38B5" w:rsidP="00020966">
            <w:pPr>
              <w:rPr>
                <w:rFonts w:ascii="Arial Narrow" w:hAnsi="Arial Narrow" w:cs="Arial"/>
                <w:color w:val="000000" w:themeColor="text1"/>
              </w:rPr>
            </w:pPr>
            <w:r>
              <w:rPr>
                <w:rFonts w:ascii="Arial Narrow" w:hAnsi="Arial Narrow" w:cs="Arial"/>
                <w:color w:val="000000" w:themeColor="text1"/>
              </w:rPr>
              <w:lastRenderedPageBreak/>
              <w:t xml:space="preserve">Contoh: </w:t>
            </w:r>
          </w:p>
          <w:p w14:paraId="1FE407F4" w14:textId="77777777" w:rsidR="00F86D44" w:rsidRPr="009A780F" w:rsidRDefault="00F86D44" w:rsidP="00020966">
            <w:pPr>
              <w:rPr>
                <w:rFonts w:ascii="Arial Narrow" w:hAnsi="Arial Narrow"/>
                <w:b/>
                <w:sz w:val="14"/>
                <w:lang w:val="ms-MY"/>
              </w:rPr>
            </w:pPr>
          </w:p>
        </w:tc>
      </w:tr>
      <w:tr w:rsidR="00EA3844" w:rsidRPr="0098602C" w14:paraId="604D1314" w14:textId="77777777" w:rsidTr="000F647B">
        <w:tc>
          <w:tcPr>
            <w:tcW w:w="467" w:type="dxa"/>
          </w:tcPr>
          <w:p w14:paraId="6AC486BA" w14:textId="77777777" w:rsidR="00EA3844" w:rsidRPr="0098602C" w:rsidRDefault="00EA3844" w:rsidP="00020966">
            <w:pPr>
              <w:pStyle w:val="BodyText"/>
              <w:rPr>
                <w:rFonts w:ascii="Arial Narrow" w:hAnsi="Arial Narrow"/>
                <w:b/>
                <w:sz w:val="22"/>
                <w:szCs w:val="22"/>
                <w:lang w:val="ms-MY"/>
              </w:rPr>
            </w:pPr>
          </w:p>
        </w:tc>
        <w:tc>
          <w:tcPr>
            <w:tcW w:w="680" w:type="dxa"/>
          </w:tcPr>
          <w:p w14:paraId="10718F0D" w14:textId="77777777" w:rsidR="00EA3844" w:rsidRDefault="00EA3844" w:rsidP="00020966">
            <w:pPr>
              <w:pStyle w:val="BodyText"/>
              <w:rPr>
                <w:rFonts w:ascii="Arial Narrow" w:hAnsi="Arial Narrow"/>
                <w:b/>
                <w:sz w:val="22"/>
                <w:szCs w:val="22"/>
                <w:lang w:val="ms-MY"/>
              </w:rPr>
            </w:pPr>
          </w:p>
        </w:tc>
        <w:tc>
          <w:tcPr>
            <w:tcW w:w="990" w:type="dxa"/>
          </w:tcPr>
          <w:p w14:paraId="6F899467" w14:textId="77777777" w:rsidR="00EA3844" w:rsidRDefault="007A45A4" w:rsidP="00020966">
            <w:pPr>
              <w:rPr>
                <w:rFonts w:ascii="Arial Narrow" w:hAnsi="Arial Narrow" w:cs="Arial"/>
                <w:color w:val="000000" w:themeColor="text1"/>
              </w:rPr>
            </w:pPr>
            <w:r w:rsidRPr="008F4AD5">
              <w:rPr>
                <w:rFonts w:ascii="Arial Narrow" w:hAnsi="Arial Narrow" w:cs="Arial"/>
                <w:color w:val="000000" w:themeColor="text1"/>
              </w:rPr>
              <w:t>PKOP 10</w:t>
            </w:r>
          </w:p>
        </w:tc>
        <w:tc>
          <w:tcPr>
            <w:tcW w:w="7105" w:type="dxa"/>
          </w:tcPr>
          <w:p w14:paraId="0C0F137B" w14:textId="77777777" w:rsidR="007A45A4" w:rsidRPr="008F4AD5" w:rsidRDefault="007A45A4" w:rsidP="00020966">
            <w:pPr>
              <w:rPr>
                <w:rFonts w:ascii="Arial Narrow" w:hAnsi="Arial Narrow" w:cs="Arial"/>
                <w:color w:val="000000" w:themeColor="text1"/>
              </w:rPr>
            </w:pPr>
            <w:r w:rsidRPr="008F4AD5">
              <w:rPr>
                <w:rFonts w:ascii="Arial Narrow" w:hAnsi="Arial Narrow" w:cs="Arial"/>
                <w:color w:val="000000" w:themeColor="text1"/>
              </w:rPr>
              <w:t>Pengurusan Pentaksiran</w:t>
            </w:r>
          </w:p>
          <w:p w14:paraId="396B0411" w14:textId="77777777" w:rsidR="007A45A4" w:rsidRPr="008F4AD5" w:rsidRDefault="007A45A4" w:rsidP="00020966">
            <w:pPr>
              <w:rPr>
                <w:rFonts w:ascii="Arial Narrow" w:hAnsi="Arial Narrow" w:cs="Arial"/>
                <w:color w:val="000000" w:themeColor="text1"/>
              </w:rPr>
            </w:pPr>
            <w:r w:rsidRPr="008F4AD5">
              <w:rPr>
                <w:rFonts w:ascii="Arial Narrow" w:hAnsi="Arial Narrow" w:cs="Arial"/>
                <w:color w:val="000000" w:themeColor="text1"/>
              </w:rPr>
              <w:t>Menyelaras dan memantau pelaksanaan pentaksiran yang dijalankan oleh JPN tentang proses pemilihan calon PBG ke program NPQEL.</w:t>
            </w:r>
            <w:r w:rsidR="00693A2F">
              <w:rPr>
                <w:rFonts w:ascii="Arial Narrow" w:hAnsi="Arial Narrow" w:cs="Arial"/>
                <w:color w:val="000000" w:themeColor="text1"/>
              </w:rPr>
              <w:t xml:space="preserve"> (Audit Pentaksiran)</w:t>
            </w:r>
          </w:p>
          <w:p w14:paraId="5987C45C" w14:textId="77777777" w:rsidR="00A521B0" w:rsidRDefault="007A45A4" w:rsidP="00020966">
            <w:pPr>
              <w:rPr>
                <w:rFonts w:ascii="Arial Narrow" w:hAnsi="Arial Narrow" w:cs="Arial"/>
                <w:color w:val="000000" w:themeColor="text1"/>
              </w:rPr>
            </w:pPr>
            <w:r>
              <w:rPr>
                <w:rFonts w:ascii="Arial Narrow" w:hAnsi="Arial Narrow" w:cs="Arial"/>
                <w:color w:val="000000" w:themeColor="text1"/>
              </w:rPr>
              <w:t xml:space="preserve">Pihak Bertanggungjawab </w:t>
            </w:r>
            <w:r w:rsidRPr="008F4AD5">
              <w:rPr>
                <w:rFonts w:ascii="Arial Narrow" w:hAnsi="Arial Narrow" w:cs="Arial"/>
                <w:color w:val="000000" w:themeColor="text1"/>
              </w:rPr>
              <w:t>Ketua Pusat Pentaksiran</w:t>
            </w:r>
            <w:r>
              <w:rPr>
                <w:rFonts w:ascii="Arial Narrow" w:hAnsi="Arial Narrow" w:cs="Arial"/>
                <w:color w:val="000000" w:themeColor="text1"/>
              </w:rPr>
              <w:t xml:space="preserve"> sahaja</w:t>
            </w:r>
            <w:r w:rsidR="00A521B0">
              <w:rPr>
                <w:rFonts w:ascii="Arial Narrow" w:hAnsi="Arial Narrow" w:cs="Arial"/>
                <w:color w:val="000000" w:themeColor="text1"/>
              </w:rPr>
              <w:t>.</w:t>
            </w:r>
          </w:p>
          <w:p w14:paraId="4884E280" w14:textId="77777777" w:rsidR="00EA3844" w:rsidRDefault="00A521B0" w:rsidP="00020966">
            <w:pPr>
              <w:rPr>
                <w:rFonts w:ascii="Arial Narrow" w:hAnsi="Arial Narrow" w:cs="Arial"/>
                <w:color w:val="000000" w:themeColor="text1"/>
              </w:rPr>
            </w:pPr>
            <w:r>
              <w:rPr>
                <w:rFonts w:ascii="Arial Narrow" w:hAnsi="Arial Narrow" w:cs="Arial"/>
                <w:color w:val="000000" w:themeColor="text1"/>
              </w:rPr>
              <w:t>Manakala dalam Pengurusan Program NPQEL (PKOP-12), Pegawai Bertanggungjawab ialah JPPP (Tindakan 6.4.4)</w:t>
            </w:r>
            <w:r w:rsidR="007A45A4">
              <w:rPr>
                <w:rFonts w:ascii="Arial Narrow" w:hAnsi="Arial Narrow" w:cs="Arial"/>
                <w:color w:val="000000" w:themeColor="text1"/>
              </w:rPr>
              <w:t>.</w:t>
            </w:r>
          </w:p>
          <w:p w14:paraId="2CF2239D" w14:textId="77777777" w:rsidR="002825DD" w:rsidRPr="002825DD" w:rsidRDefault="002825DD" w:rsidP="00020966">
            <w:pPr>
              <w:rPr>
                <w:rFonts w:ascii="Arial Narrow" w:hAnsi="Arial Narrow" w:cs="Arial"/>
                <w:color w:val="000000" w:themeColor="text1"/>
                <w:sz w:val="14"/>
                <w:szCs w:val="14"/>
              </w:rPr>
            </w:pPr>
          </w:p>
        </w:tc>
      </w:tr>
      <w:tr w:rsidR="00056E80" w:rsidRPr="0098602C" w14:paraId="22F2D55F" w14:textId="77777777" w:rsidTr="000F647B">
        <w:tc>
          <w:tcPr>
            <w:tcW w:w="467" w:type="dxa"/>
          </w:tcPr>
          <w:p w14:paraId="07E1C654" w14:textId="77777777" w:rsidR="00056E80" w:rsidRPr="0098602C" w:rsidRDefault="00056E80" w:rsidP="00020966">
            <w:pPr>
              <w:pStyle w:val="BodyText"/>
              <w:rPr>
                <w:rFonts w:ascii="Arial Narrow" w:hAnsi="Arial Narrow"/>
                <w:b/>
                <w:sz w:val="22"/>
                <w:szCs w:val="22"/>
                <w:lang w:val="ms-MY"/>
              </w:rPr>
            </w:pPr>
          </w:p>
        </w:tc>
        <w:tc>
          <w:tcPr>
            <w:tcW w:w="680" w:type="dxa"/>
          </w:tcPr>
          <w:p w14:paraId="7B8232BE" w14:textId="77777777" w:rsidR="00056E80" w:rsidRDefault="00056E80" w:rsidP="00020966">
            <w:pPr>
              <w:pStyle w:val="BodyText"/>
              <w:rPr>
                <w:rFonts w:ascii="Arial Narrow" w:hAnsi="Arial Narrow"/>
                <w:b/>
                <w:sz w:val="22"/>
                <w:szCs w:val="22"/>
                <w:lang w:val="ms-MY"/>
              </w:rPr>
            </w:pPr>
          </w:p>
        </w:tc>
        <w:tc>
          <w:tcPr>
            <w:tcW w:w="990" w:type="dxa"/>
          </w:tcPr>
          <w:p w14:paraId="4CE1A5FF"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BK02</w:t>
            </w:r>
          </w:p>
        </w:tc>
        <w:tc>
          <w:tcPr>
            <w:tcW w:w="7105" w:type="dxa"/>
          </w:tcPr>
          <w:p w14:paraId="07AA14F6"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Senarai Semak 5S</w:t>
            </w:r>
          </w:p>
        </w:tc>
      </w:tr>
      <w:tr w:rsidR="00056E80" w:rsidRPr="0098602C" w14:paraId="7442926B" w14:textId="77777777" w:rsidTr="000F647B">
        <w:tc>
          <w:tcPr>
            <w:tcW w:w="467" w:type="dxa"/>
          </w:tcPr>
          <w:p w14:paraId="58F0533C" w14:textId="77777777" w:rsidR="00056E80" w:rsidRPr="0098602C" w:rsidRDefault="00056E80" w:rsidP="00020966">
            <w:pPr>
              <w:pStyle w:val="BodyText"/>
              <w:rPr>
                <w:rFonts w:ascii="Arial Narrow" w:hAnsi="Arial Narrow"/>
                <w:b/>
                <w:sz w:val="22"/>
                <w:szCs w:val="22"/>
                <w:lang w:val="ms-MY"/>
              </w:rPr>
            </w:pPr>
          </w:p>
        </w:tc>
        <w:tc>
          <w:tcPr>
            <w:tcW w:w="680" w:type="dxa"/>
          </w:tcPr>
          <w:p w14:paraId="16B607B4" w14:textId="77777777" w:rsidR="00056E80" w:rsidRDefault="00056E80" w:rsidP="00020966">
            <w:pPr>
              <w:pStyle w:val="BodyText"/>
              <w:rPr>
                <w:rFonts w:ascii="Arial Narrow" w:hAnsi="Arial Narrow"/>
                <w:b/>
                <w:sz w:val="22"/>
                <w:szCs w:val="22"/>
                <w:lang w:val="ms-MY"/>
              </w:rPr>
            </w:pPr>
          </w:p>
        </w:tc>
        <w:tc>
          <w:tcPr>
            <w:tcW w:w="990" w:type="dxa"/>
          </w:tcPr>
          <w:p w14:paraId="6052553D" w14:textId="77777777" w:rsidR="00056E80" w:rsidRPr="003A7D9F" w:rsidRDefault="00056E80" w:rsidP="00020966">
            <w:pPr>
              <w:rPr>
                <w:rFonts w:ascii="Arial Narrow" w:hAnsi="Arial Narrow" w:cs="Arial"/>
                <w:color w:val="000000" w:themeColor="text1"/>
              </w:rPr>
            </w:pPr>
            <w:r>
              <w:rPr>
                <w:rFonts w:ascii="Arial Narrow" w:hAnsi="Arial Narrow" w:cs="Arial"/>
                <w:color w:val="000000" w:themeColor="text1"/>
              </w:rPr>
              <w:t>BK17a</w:t>
            </w:r>
          </w:p>
        </w:tc>
        <w:tc>
          <w:tcPr>
            <w:tcW w:w="7105" w:type="dxa"/>
          </w:tcPr>
          <w:p w14:paraId="519CDEA0"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Permohonan Menggunakan Bilik Penginapan Asrama IAB (untuk Pensyarah IAB) * kepada Pendaftar / Asrama IAB Induk.</w:t>
            </w:r>
          </w:p>
          <w:p w14:paraId="0A157552" w14:textId="77777777" w:rsidR="00056E80" w:rsidRPr="009A780F" w:rsidRDefault="00056E80" w:rsidP="00020966">
            <w:pPr>
              <w:rPr>
                <w:rFonts w:ascii="Arial Narrow" w:hAnsi="Arial Narrow" w:cs="Arial"/>
                <w:color w:val="000000" w:themeColor="text1"/>
                <w:sz w:val="14"/>
              </w:rPr>
            </w:pPr>
          </w:p>
        </w:tc>
      </w:tr>
      <w:tr w:rsidR="00056E80" w:rsidRPr="0098602C" w14:paraId="163A7C36" w14:textId="77777777" w:rsidTr="000F647B">
        <w:tc>
          <w:tcPr>
            <w:tcW w:w="467" w:type="dxa"/>
          </w:tcPr>
          <w:p w14:paraId="38F80596" w14:textId="77777777" w:rsidR="00056E80" w:rsidRPr="0098602C" w:rsidRDefault="00056E80" w:rsidP="00020966">
            <w:pPr>
              <w:pStyle w:val="BodyText"/>
              <w:rPr>
                <w:rFonts w:ascii="Arial Narrow" w:hAnsi="Arial Narrow"/>
                <w:b/>
                <w:sz w:val="22"/>
                <w:szCs w:val="22"/>
                <w:lang w:val="ms-MY"/>
              </w:rPr>
            </w:pPr>
          </w:p>
        </w:tc>
        <w:tc>
          <w:tcPr>
            <w:tcW w:w="680" w:type="dxa"/>
          </w:tcPr>
          <w:p w14:paraId="1DFB28EE" w14:textId="77777777" w:rsidR="00056E80" w:rsidRDefault="00056E80" w:rsidP="00020966">
            <w:pPr>
              <w:pStyle w:val="BodyText"/>
              <w:rPr>
                <w:rFonts w:ascii="Arial Narrow" w:hAnsi="Arial Narrow"/>
                <w:b/>
                <w:sz w:val="22"/>
                <w:szCs w:val="22"/>
                <w:lang w:val="ms-MY"/>
              </w:rPr>
            </w:pPr>
          </w:p>
        </w:tc>
        <w:tc>
          <w:tcPr>
            <w:tcW w:w="990" w:type="dxa"/>
          </w:tcPr>
          <w:p w14:paraId="475DF958"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BK22</w:t>
            </w:r>
          </w:p>
        </w:tc>
        <w:tc>
          <w:tcPr>
            <w:tcW w:w="7105" w:type="dxa"/>
          </w:tcPr>
          <w:p w14:paraId="7B33785C"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 xml:space="preserve">Borang Pendaftaran Penginapan. </w:t>
            </w:r>
          </w:p>
          <w:p w14:paraId="009D67FF"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 xml:space="preserve">IABCU pernah mencadangkan dalam </w:t>
            </w:r>
            <w:r w:rsidRPr="00337212">
              <w:rPr>
                <w:rFonts w:ascii="Arial Narrow" w:hAnsi="Arial Narrow" w:cs="Arial"/>
                <w:b/>
                <w:color w:val="000000" w:themeColor="text1"/>
              </w:rPr>
              <w:t>MKSP 2017</w:t>
            </w:r>
            <w:r>
              <w:rPr>
                <w:rFonts w:ascii="Arial Narrow" w:hAnsi="Arial Narrow" w:cs="Arial"/>
                <w:color w:val="000000" w:themeColor="text1"/>
              </w:rPr>
              <w:t xml:space="preserve"> agar peserta mengakui (</w:t>
            </w:r>
            <w:r w:rsidRPr="00337212">
              <w:rPr>
                <w:rFonts w:ascii="Arial Narrow" w:hAnsi="Arial Narrow" w:cs="Arial"/>
                <w:i/>
                <w:color w:val="000000" w:themeColor="text1"/>
              </w:rPr>
              <w:t>check box</w:t>
            </w:r>
            <w:r>
              <w:rPr>
                <w:rFonts w:ascii="Arial Narrow" w:hAnsi="Arial Narrow" w:cs="Arial"/>
                <w:color w:val="000000" w:themeColor="text1"/>
              </w:rPr>
              <w:t>) status keselamatan kesihatan semasa berkursus di IAB.</w:t>
            </w:r>
          </w:p>
          <w:p w14:paraId="31AB5DCE" w14:textId="77777777" w:rsidR="00056E80" w:rsidRPr="009A780F" w:rsidRDefault="00056E80" w:rsidP="00020966">
            <w:pPr>
              <w:rPr>
                <w:rFonts w:ascii="Arial Narrow" w:hAnsi="Arial Narrow" w:cs="Arial"/>
                <w:color w:val="000000" w:themeColor="text1"/>
                <w:sz w:val="14"/>
              </w:rPr>
            </w:pPr>
          </w:p>
        </w:tc>
      </w:tr>
      <w:tr w:rsidR="00056E80" w:rsidRPr="0098602C" w14:paraId="2A876D0E" w14:textId="77777777" w:rsidTr="000F647B">
        <w:tc>
          <w:tcPr>
            <w:tcW w:w="467" w:type="dxa"/>
          </w:tcPr>
          <w:p w14:paraId="5CBBD076" w14:textId="77777777" w:rsidR="00056E80" w:rsidRPr="0098602C" w:rsidRDefault="00056E80" w:rsidP="00020966">
            <w:pPr>
              <w:pStyle w:val="BodyText"/>
              <w:rPr>
                <w:rFonts w:ascii="Arial Narrow" w:hAnsi="Arial Narrow"/>
                <w:b/>
                <w:sz w:val="22"/>
                <w:szCs w:val="22"/>
                <w:lang w:val="ms-MY"/>
              </w:rPr>
            </w:pPr>
          </w:p>
        </w:tc>
        <w:tc>
          <w:tcPr>
            <w:tcW w:w="680" w:type="dxa"/>
          </w:tcPr>
          <w:p w14:paraId="2C3920D6" w14:textId="77777777" w:rsidR="00056E80" w:rsidRDefault="00056E80" w:rsidP="00020966">
            <w:pPr>
              <w:pStyle w:val="BodyText"/>
              <w:rPr>
                <w:rFonts w:ascii="Arial Narrow" w:hAnsi="Arial Narrow"/>
                <w:b/>
                <w:sz w:val="22"/>
                <w:szCs w:val="22"/>
                <w:lang w:val="ms-MY"/>
              </w:rPr>
            </w:pPr>
          </w:p>
        </w:tc>
        <w:tc>
          <w:tcPr>
            <w:tcW w:w="990" w:type="dxa"/>
          </w:tcPr>
          <w:p w14:paraId="26AD8B5C"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BK58a</w:t>
            </w:r>
          </w:p>
        </w:tc>
        <w:tc>
          <w:tcPr>
            <w:tcW w:w="7105" w:type="dxa"/>
          </w:tcPr>
          <w:p w14:paraId="6AC80530"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Semakan Kebersihan Bilik yang menggunakan Nama Inapan (Cendikia dan Setia Jasa)</w:t>
            </w:r>
            <w:r w:rsidR="00484859">
              <w:rPr>
                <w:rFonts w:ascii="Arial Narrow" w:hAnsi="Arial Narrow" w:cs="Arial"/>
                <w:color w:val="000000" w:themeColor="text1"/>
              </w:rPr>
              <w:t>.</w:t>
            </w:r>
          </w:p>
          <w:p w14:paraId="167BE831" w14:textId="77777777" w:rsidR="00337212" w:rsidRPr="00337212" w:rsidRDefault="00337212" w:rsidP="00020966">
            <w:pPr>
              <w:rPr>
                <w:rFonts w:ascii="Arial Narrow" w:hAnsi="Arial Narrow" w:cs="Arial"/>
                <w:color w:val="000000" w:themeColor="text1"/>
                <w:sz w:val="14"/>
                <w:szCs w:val="14"/>
              </w:rPr>
            </w:pPr>
          </w:p>
        </w:tc>
      </w:tr>
      <w:tr w:rsidR="00056E80" w:rsidRPr="0098602C" w14:paraId="02790F51" w14:textId="77777777" w:rsidTr="000F647B">
        <w:tc>
          <w:tcPr>
            <w:tcW w:w="467" w:type="dxa"/>
          </w:tcPr>
          <w:p w14:paraId="286F6FFA" w14:textId="77777777" w:rsidR="00056E80" w:rsidRPr="0098602C" w:rsidRDefault="00056E80" w:rsidP="00020966">
            <w:pPr>
              <w:pStyle w:val="BodyText"/>
              <w:rPr>
                <w:rFonts w:ascii="Arial Narrow" w:hAnsi="Arial Narrow"/>
                <w:b/>
                <w:sz w:val="22"/>
                <w:szCs w:val="22"/>
                <w:lang w:val="ms-MY"/>
              </w:rPr>
            </w:pPr>
          </w:p>
        </w:tc>
        <w:tc>
          <w:tcPr>
            <w:tcW w:w="680" w:type="dxa"/>
          </w:tcPr>
          <w:p w14:paraId="5627A502" w14:textId="77777777" w:rsidR="00056E80" w:rsidRDefault="00056E80" w:rsidP="00020966">
            <w:pPr>
              <w:pStyle w:val="BodyText"/>
              <w:rPr>
                <w:rFonts w:ascii="Arial Narrow" w:hAnsi="Arial Narrow"/>
                <w:b/>
                <w:sz w:val="22"/>
                <w:szCs w:val="22"/>
                <w:lang w:val="ms-MY"/>
              </w:rPr>
            </w:pPr>
          </w:p>
        </w:tc>
        <w:tc>
          <w:tcPr>
            <w:tcW w:w="990" w:type="dxa"/>
          </w:tcPr>
          <w:p w14:paraId="49F219BD" w14:textId="77777777" w:rsidR="00056E80" w:rsidRPr="003A7D9F" w:rsidRDefault="00056E80" w:rsidP="00020966">
            <w:pPr>
              <w:rPr>
                <w:rFonts w:ascii="Arial Narrow" w:hAnsi="Arial Narrow" w:cs="Arial"/>
                <w:color w:val="000000" w:themeColor="text1"/>
              </w:rPr>
            </w:pPr>
            <w:r>
              <w:rPr>
                <w:rFonts w:ascii="Arial Narrow" w:hAnsi="Arial Narrow" w:cs="Arial"/>
                <w:color w:val="000000" w:themeColor="text1"/>
              </w:rPr>
              <w:t>BK58b</w:t>
            </w:r>
          </w:p>
        </w:tc>
        <w:tc>
          <w:tcPr>
            <w:tcW w:w="7105" w:type="dxa"/>
          </w:tcPr>
          <w:p w14:paraId="67D24398"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Senarai Semak Kebersihan Persekitaran Asrama Eksekutif (surau, gymnasium, bilik membasuh, Blok A &amp; B).</w:t>
            </w:r>
          </w:p>
          <w:p w14:paraId="0878198E" w14:textId="77777777" w:rsidR="00056E80" w:rsidRPr="009A780F" w:rsidRDefault="00056E80" w:rsidP="00020966">
            <w:pPr>
              <w:rPr>
                <w:rFonts w:ascii="Arial Narrow" w:hAnsi="Arial Narrow" w:cs="Arial"/>
                <w:color w:val="000000" w:themeColor="text1"/>
                <w:sz w:val="14"/>
              </w:rPr>
            </w:pPr>
          </w:p>
        </w:tc>
      </w:tr>
      <w:tr w:rsidR="00056E80" w:rsidRPr="0098602C" w14:paraId="04B74684" w14:textId="77777777" w:rsidTr="000F647B">
        <w:tc>
          <w:tcPr>
            <w:tcW w:w="467" w:type="dxa"/>
          </w:tcPr>
          <w:p w14:paraId="794D48C6" w14:textId="77777777" w:rsidR="00056E80" w:rsidRPr="0098602C" w:rsidRDefault="00056E80" w:rsidP="00020966">
            <w:pPr>
              <w:pStyle w:val="BodyText"/>
              <w:rPr>
                <w:rFonts w:ascii="Arial Narrow" w:hAnsi="Arial Narrow"/>
                <w:b/>
                <w:sz w:val="22"/>
                <w:szCs w:val="22"/>
                <w:lang w:val="ms-MY"/>
              </w:rPr>
            </w:pPr>
          </w:p>
        </w:tc>
        <w:tc>
          <w:tcPr>
            <w:tcW w:w="680" w:type="dxa"/>
          </w:tcPr>
          <w:p w14:paraId="24EDD689" w14:textId="77777777" w:rsidR="00056E80" w:rsidRDefault="00056E80" w:rsidP="00020966">
            <w:pPr>
              <w:pStyle w:val="BodyText"/>
              <w:rPr>
                <w:rFonts w:ascii="Arial Narrow" w:hAnsi="Arial Narrow"/>
                <w:b/>
                <w:sz w:val="22"/>
                <w:szCs w:val="22"/>
                <w:lang w:val="ms-MY"/>
              </w:rPr>
            </w:pPr>
          </w:p>
        </w:tc>
        <w:tc>
          <w:tcPr>
            <w:tcW w:w="990" w:type="dxa"/>
          </w:tcPr>
          <w:p w14:paraId="534C00E3"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BK58e</w:t>
            </w:r>
          </w:p>
        </w:tc>
        <w:tc>
          <w:tcPr>
            <w:tcW w:w="7105" w:type="dxa"/>
          </w:tcPr>
          <w:p w14:paraId="25CAEA5F" w14:textId="77777777" w:rsidR="00056E80" w:rsidRDefault="00056E80" w:rsidP="00020966">
            <w:pPr>
              <w:rPr>
                <w:rFonts w:ascii="Arial Narrow" w:hAnsi="Arial Narrow" w:cs="Arial"/>
                <w:color w:val="000000" w:themeColor="text1"/>
              </w:rPr>
            </w:pPr>
            <w:r>
              <w:rPr>
                <w:rFonts w:ascii="Arial Narrow" w:hAnsi="Arial Narrow" w:cs="Arial"/>
                <w:color w:val="000000" w:themeColor="text1"/>
              </w:rPr>
              <w:t>Senarai Semak Kebersihan Persekitaran Asrama Induk (Balai Islam, gymnasium, bilik membasuh).</w:t>
            </w:r>
          </w:p>
          <w:p w14:paraId="748DF32F" w14:textId="77777777" w:rsidR="00056E80" w:rsidRPr="009A780F" w:rsidRDefault="00056E80" w:rsidP="00020966">
            <w:pPr>
              <w:rPr>
                <w:rFonts w:ascii="Arial Narrow" w:hAnsi="Arial Narrow" w:cs="Arial"/>
                <w:color w:val="000000" w:themeColor="text1"/>
                <w:sz w:val="14"/>
              </w:rPr>
            </w:pPr>
          </w:p>
        </w:tc>
      </w:tr>
      <w:tr w:rsidR="00056E80" w:rsidRPr="0098602C" w14:paraId="3F6A49C3" w14:textId="77777777" w:rsidTr="000F647B">
        <w:tc>
          <w:tcPr>
            <w:tcW w:w="467" w:type="dxa"/>
          </w:tcPr>
          <w:p w14:paraId="0618F3EC" w14:textId="77777777" w:rsidR="00056E80" w:rsidRPr="0098602C" w:rsidRDefault="00056E80" w:rsidP="00020966">
            <w:pPr>
              <w:pStyle w:val="BodyText"/>
              <w:rPr>
                <w:rFonts w:ascii="Arial Narrow" w:hAnsi="Arial Narrow"/>
                <w:b/>
                <w:sz w:val="22"/>
                <w:szCs w:val="22"/>
                <w:lang w:val="ms-MY"/>
              </w:rPr>
            </w:pPr>
          </w:p>
        </w:tc>
        <w:tc>
          <w:tcPr>
            <w:tcW w:w="680" w:type="dxa"/>
          </w:tcPr>
          <w:p w14:paraId="06526088" w14:textId="77777777" w:rsidR="00056E80" w:rsidRPr="0098602C" w:rsidRDefault="00056E80" w:rsidP="00020966">
            <w:pPr>
              <w:pStyle w:val="BodyText"/>
              <w:rPr>
                <w:rFonts w:ascii="Arial Narrow" w:hAnsi="Arial Narrow"/>
                <w:b/>
                <w:sz w:val="22"/>
                <w:szCs w:val="22"/>
                <w:lang w:val="ms-MY"/>
              </w:rPr>
            </w:pPr>
            <w:r>
              <w:rPr>
                <w:rFonts w:ascii="Arial Narrow" w:hAnsi="Arial Narrow"/>
                <w:b/>
                <w:sz w:val="22"/>
                <w:szCs w:val="22"/>
                <w:lang w:val="ms-MY"/>
              </w:rPr>
              <w:t>3.2</w:t>
            </w:r>
          </w:p>
        </w:tc>
        <w:tc>
          <w:tcPr>
            <w:tcW w:w="8095" w:type="dxa"/>
            <w:gridSpan w:val="2"/>
          </w:tcPr>
          <w:p w14:paraId="214DF2F0" w14:textId="77777777" w:rsidR="00056E80" w:rsidRDefault="00056E80" w:rsidP="00020966">
            <w:pPr>
              <w:rPr>
                <w:rFonts w:ascii="Arial Narrow" w:hAnsi="Arial Narrow"/>
                <w:lang w:val="ms-MY"/>
              </w:rPr>
            </w:pPr>
            <w:r w:rsidRPr="008D5AB7">
              <w:rPr>
                <w:rFonts w:ascii="Arial Narrow" w:hAnsi="Arial Narrow"/>
                <w:lang w:val="ms-MY"/>
              </w:rPr>
              <w:t>BK42</w:t>
            </w:r>
            <w:r>
              <w:rPr>
                <w:rFonts w:ascii="Arial Narrow" w:hAnsi="Arial Narrow"/>
                <w:lang w:val="ms-MY"/>
              </w:rPr>
              <w:t xml:space="preserve"> Daftar Aduan Pelanggan dengan arahan penggunaan SISPAA oleh KPM. </w:t>
            </w:r>
          </w:p>
          <w:p w14:paraId="466D9723" w14:textId="77777777" w:rsidR="00056E80" w:rsidRPr="009A780F" w:rsidRDefault="00056E80" w:rsidP="00020966">
            <w:pPr>
              <w:rPr>
                <w:rFonts w:ascii="Arial Narrow" w:hAnsi="Arial Narrow"/>
                <w:sz w:val="14"/>
                <w:lang w:val="ms-MY"/>
              </w:rPr>
            </w:pPr>
          </w:p>
          <w:p w14:paraId="754BEB29" w14:textId="77777777" w:rsidR="00056E80" w:rsidRDefault="00056E80" w:rsidP="00020966">
            <w:pPr>
              <w:rPr>
                <w:rFonts w:ascii="Arial Narrow" w:hAnsi="Arial Narrow"/>
                <w:color w:val="000000" w:themeColor="text1"/>
              </w:rPr>
            </w:pPr>
            <w:r>
              <w:rPr>
                <w:rFonts w:ascii="Arial Narrow" w:hAnsi="Arial Narrow"/>
                <w:b/>
                <w:lang w:val="ms-MY"/>
              </w:rPr>
              <w:t xml:space="preserve">MKSP Bil. 2/2018 dalam 4.5 </w:t>
            </w:r>
            <w:r w:rsidRPr="003A7D9F">
              <w:rPr>
                <w:rFonts w:ascii="Arial Narrow" w:hAnsi="Arial Narrow"/>
                <w:color w:val="000000" w:themeColor="text1"/>
              </w:rPr>
              <w:t>Sistem i-Adu dan BK42 diguna pakai untuk aduan yang memerlukan tindakan penyelesaian segera (7 hari kerja).</w:t>
            </w:r>
          </w:p>
          <w:p w14:paraId="7C896EBD" w14:textId="77777777" w:rsidR="00056E80" w:rsidRPr="009A780F" w:rsidRDefault="00056E80" w:rsidP="00020966">
            <w:pPr>
              <w:rPr>
                <w:rFonts w:ascii="Arial Narrow" w:hAnsi="Arial Narrow" w:cs="Arial"/>
                <w:color w:val="000000" w:themeColor="text1"/>
                <w:sz w:val="14"/>
              </w:rPr>
            </w:pPr>
          </w:p>
        </w:tc>
      </w:tr>
      <w:tr w:rsidR="00056E80" w:rsidRPr="0098602C" w14:paraId="317704E3" w14:textId="77777777" w:rsidTr="000F647B">
        <w:tc>
          <w:tcPr>
            <w:tcW w:w="467" w:type="dxa"/>
          </w:tcPr>
          <w:p w14:paraId="6B9C967A" w14:textId="77777777" w:rsidR="00056E80" w:rsidRPr="0098602C" w:rsidRDefault="00056E80" w:rsidP="00020966">
            <w:pPr>
              <w:pStyle w:val="BodyText"/>
              <w:rPr>
                <w:rFonts w:ascii="Arial Narrow" w:hAnsi="Arial Narrow"/>
                <w:b/>
                <w:sz w:val="22"/>
                <w:szCs w:val="22"/>
                <w:lang w:val="ms-MY"/>
              </w:rPr>
            </w:pPr>
          </w:p>
        </w:tc>
        <w:tc>
          <w:tcPr>
            <w:tcW w:w="680" w:type="dxa"/>
          </w:tcPr>
          <w:p w14:paraId="7145C1F3" w14:textId="77777777" w:rsidR="00056E80" w:rsidRPr="0098602C" w:rsidRDefault="00056E80" w:rsidP="00020966">
            <w:pPr>
              <w:pStyle w:val="BodyText"/>
              <w:rPr>
                <w:rFonts w:ascii="Arial Narrow" w:hAnsi="Arial Narrow"/>
                <w:b/>
                <w:sz w:val="22"/>
                <w:szCs w:val="22"/>
                <w:lang w:val="ms-MY"/>
              </w:rPr>
            </w:pPr>
            <w:r>
              <w:rPr>
                <w:rFonts w:ascii="Arial Narrow" w:hAnsi="Arial Narrow"/>
                <w:b/>
                <w:sz w:val="22"/>
                <w:szCs w:val="22"/>
                <w:lang w:val="ms-MY"/>
              </w:rPr>
              <w:t>3.3</w:t>
            </w:r>
          </w:p>
        </w:tc>
        <w:tc>
          <w:tcPr>
            <w:tcW w:w="8095" w:type="dxa"/>
            <w:gridSpan w:val="2"/>
          </w:tcPr>
          <w:p w14:paraId="1C2E7C65" w14:textId="77777777" w:rsidR="00056E80" w:rsidRDefault="00056E80" w:rsidP="00020966">
            <w:pPr>
              <w:rPr>
                <w:rFonts w:ascii="Arial Narrow" w:hAnsi="Arial Narrow"/>
                <w:color w:val="000000" w:themeColor="text1"/>
              </w:rPr>
            </w:pPr>
            <w:r w:rsidRPr="003A7D9F">
              <w:rPr>
                <w:rFonts w:ascii="Arial Narrow" w:hAnsi="Arial Narrow"/>
                <w:color w:val="000000" w:themeColor="text1"/>
              </w:rPr>
              <w:t>BK16 ditambah</w:t>
            </w:r>
            <w:r>
              <w:rPr>
                <w:rFonts w:ascii="Arial Narrow" w:hAnsi="Arial Narrow"/>
                <w:color w:val="000000" w:themeColor="text1"/>
              </w:rPr>
              <w:t xml:space="preserve"> </w:t>
            </w:r>
            <w:r w:rsidRPr="003A7D9F">
              <w:rPr>
                <w:rFonts w:ascii="Arial Narrow" w:hAnsi="Arial Narrow"/>
                <w:color w:val="000000" w:themeColor="text1"/>
              </w:rPr>
              <w:t xml:space="preserve">baik </w:t>
            </w:r>
            <w:r>
              <w:rPr>
                <w:rFonts w:ascii="Arial Narrow" w:hAnsi="Arial Narrow"/>
                <w:color w:val="000000" w:themeColor="text1"/>
              </w:rPr>
              <w:t xml:space="preserve">(Borang Permohonan Penyelidikan) </w:t>
            </w:r>
            <w:r w:rsidRPr="003A7D9F">
              <w:rPr>
                <w:rFonts w:ascii="Arial Narrow" w:hAnsi="Arial Narrow"/>
                <w:color w:val="000000" w:themeColor="text1"/>
              </w:rPr>
              <w:t xml:space="preserve">untuk </w:t>
            </w:r>
            <w:r w:rsidRPr="009A780F">
              <w:rPr>
                <w:rFonts w:ascii="Arial Narrow" w:hAnsi="Arial Narrow"/>
                <w:b/>
                <w:color w:val="000000" w:themeColor="text1"/>
              </w:rPr>
              <w:t>melaporkan status perkembangan</w:t>
            </w:r>
            <w:r w:rsidRPr="003A7D9F">
              <w:rPr>
                <w:rFonts w:ascii="Arial Narrow" w:hAnsi="Arial Narrow"/>
                <w:color w:val="000000" w:themeColor="text1"/>
              </w:rPr>
              <w:t xml:space="preserve"> penyelidikan yang dijalankan itu</w:t>
            </w:r>
            <w:r>
              <w:rPr>
                <w:rFonts w:ascii="Arial Narrow" w:hAnsi="Arial Narrow"/>
                <w:color w:val="000000" w:themeColor="text1"/>
              </w:rPr>
              <w:t xml:space="preserve"> (perancangan, pemantauan dan penilaian)</w:t>
            </w:r>
            <w:r w:rsidRPr="003A7D9F">
              <w:rPr>
                <w:rFonts w:ascii="Arial Narrow" w:hAnsi="Arial Narrow"/>
                <w:color w:val="000000" w:themeColor="text1"/>
              </w:rPr>
              <w:t>.</w:t>
            </w:r>
          </w:p>
          <w:p w14:paraId="3E66DE92" w14:textId="77777777" w:rsidR="00056E80" w:rsidRPr="009A780F" w:rsidRDefault="00056E80" w:rsidP="00020966">
            <w:pPr>
              <w:rPr>
                <w:rFonts w:ascii="Arial Narrow" w:hAnsi="Arial Narrow" w:cs="Arial"/>
                <w:color w:val="000000" w:themeColor="text1"/>
                <w:sz w:val="14"/>
              </w:rPr>
            </w:pPr>
          </w:p>
          <w:p w14:paraId="0B756381" w14:textId="77777777" w:rsidR="00056E80" w:rsidRPr="0098602C" w:rsidRDefault="00056E80" w:rsidP="00020966">
            <w:pPr>
              <w:pStyle w:val="BodyText"/>
              <w:rPr>
                <w:rFonts w:ascii="Arial Narrow" w:hAnsi="Arial Narrow"/>
                <w:b/>
                <w:sz w:val="22"/>
                <w:szCs w:val="22"/>
                <w:lang w:val="ms-MY"/>
              </w:rPr>
            </w:pPr>
            <w:r>
              <w:rPr>
                <w:rFonts w:ascii="Arial Narrow" w:hAnsi="Arial Narrow"/>
                <w:b/>
                <w:sz w:val="22"/>
                <w:szCs w:val="22"/>
                <w:lang w:val="ms-MY"/>
              </w:rPr>
              <w:t xml:space="preserve">MKSP Bil. 1/2018 </w:t>
            </w:r>
            <w:r w:rsidRPr="009A780F">
              <w:rPr>
                <w:rFonts w:ascii="Arial Narrow" w:hAnsi="Arial Narrow"/>
                <w:sz w:val="22"/>
                <w:szCs w:val="22"/>
                <w:lang w:val="ms-MY"/>
              </w:rPr>
              <w:t>dalam</w:t>
            </w:r>
            <w:r>
              <w:rPr>
                <w:rFonts w:ascii="Arial Narrow" w:hAnsi="Arial Narrow"/>
                <w:b/>
                <w:sz w:val="22"/>
                <w:szCs w:val="22"/>
                <w:lang w:val="ms-MY"/>
              </w:rPr>
              <w:t xml:space="preserve"> 4.7.3 </w:t>
            </w:r>
            <w:r w:rsidRPr="009A780F">
              <w:rPr>
                <w:rFonts w:ascii="Arial Narrow" w:hAnsi="Arial Narrow"/>
                <w:sz w:val="22"/>
                <w:szCs w:val="22"/>
                <w:lang w:val="ms-MY"/>
              </w:rPr>
              <w:t>dan</w:t>
            </w:r>
            <w:r>
              <w:rPr>
                <w:rFonts w:ascii="Arial Narrow" w:hAnsi="Arial Narrow"/>
                <w:b/>
                <w:sz w:val="22"/>
                <w:szCs w:val="22"/>
                <w:lang w:val="ms-MY"/>
              </w:rPr>
              <w:t xml:space="preserve"> Bil. 2/2018 </w:t>
            </w:r>
            <w:r w:rsidRPr="009A780F">
              <w:rPr>
                <w:rFonts w:ascii="Arial Narrow" w:hAnsi="Arial Narrow"/>
                <w:sz w:val="22"/>
                <w:szCs w:val="22"/>
                <w:lang w:val="ms-MY"/>
              </w:rPr>
              <w:t>dalam</w:t>
            </w:r>
            <w:r>
              <w:rPr>
                <w:rFonts w:ascii="Arial Narrow" w:hAnsi="Arial Narrow"/>
                <w:b/>
                <w:sz w:val="22"/>
                <w:szCs w:val="22"/>
                <w:lang w:val="ms-MY"/>
              </w:rPr>
              <w:t xml:space="preserve"> 4.7.1 </w:t>
            </w:r>
            <w:r w:rsidRPr="00103558">
              <w:rPr>
                <w:rFonts w:ascii="Arial Narrow" w:hAnsi="Arial Narrow"/>
                <w:sz w:val="22"/>
                <w:szCs w:val="22"/>
                <w:lang w:val="ms-MY"/>
              </w:rPr>
              <w:t>pernah</w:t>
            </w:r>
            <w:r>
              <w:rPr>
                <w:rFonts w:ascii="Arial Narrow" w:hAnsi="Arial Narrow"/>
                <w:b/>
                <w:sz w:val="22"/>
                <w:szCs w:val="22"/>
                <w:lang w:val="ms-MY"/>
              </w:rPr>
              <w:t xml:space="preserve"> </w:t>
            </w:r>
            <w:r w:rsidRPr="009A780F">
              <w:rPr>
                <w:rFonts w:ascii="Arial Narrow" w:hAnsi="Arial Narrow"/>
                <w:sz w:val="22"/>
                <w:szCs w:val="22"/>
                <w:lang w:val="ms-MY"/>
              </w:rPr>
              <w:t>mengesyorkan Pengurusan</w:t>
            </w:r>
            <w:r>
              <w:rPr>
                <w:rFonts w:ascii="Arial Narrow" w:hAnsi="Arial Narrow"/>
                <w:sz w:val="22"/>
                <w:szCs w:val="22"/>
                <w:lang w:val="ms-MY"/>
              </w:rPr>
              <w:t xml:space="preserve"> Penyelidikan (PKOP 08) dimurnik</w:t>
            </w:r>
            <w:r w:rsidRPr="009A780F">
              <w:rPr>
                <w:rFonts w:ascii="Arial Narrow" w:hAnsi="Arial Narrow"/>
                <w:sz w:val="22"/>
                <w:szCs w:val="22"/>
                <w:lang w:val="ms-MY"/>
              </w:rPr>
              <w:t>an untuk melaporkan status pe</w:t>
            </w:r>
            <w:r>
              <w:rPr>
                <w:rFonts w:ascii="Arial Narrow" w:hAnsi="Arial Narrow"/>
                <w:sz w:val="22"/>
                <w:szCs w:val="22"/>
                <w:lang w:val="ms-MY"/>
              </w:rPr>
              <w:t>rkembangan penyelidikan yang di</w:t>
            </w:r>
            <w:r w:rsidRPr="009A780F">
              <w:rPr>
                <w:rFonts w:ascii="Arial Narrow" w:hAnsi="Arial Narrow"/>
                <w:sz w:val="22"/>
                <w:szCs w:val="22"/>
                <w:lang w:val="ms-MY"/>
              </w:rPr>
              <w:t>jalankan itu.</w:t>
            </w:r>
          </w:p>
        </w:tc>
      </w:tr>
      <w:tr w:rsidR="00056E80" w:rsidRPr="0098602C" w14:paraId="1DBB93A0" w14:textId="77777777" w:rsidTr="000F647B">
        <w:tc>
          <w:tcPr>
            <w:tcW w:w="467" w:type="dxa"/>
          </w:tcPr>
          <w:p w14:paraId="3E0334B5" w14:textId="77777777" w:rsidR="00056E80" w:rsidRPr="0098602C" w:rsidRDefault="00056E80" w:rsidP="00020966">
            <w:pPr>
              <w:pStyle w:val="BodyText"/>
              <w:rPr>
                <w:rFonts w:ascii="Arial Narrow" w:hAnsi="Arial Narrow"/>
                <w:b/>
                <w:sz w:val="22"/>
                <w:szCs w:val="22"/>
                <w:lang w:val="ms-MY"/>
              </w:rPr>
            </w:pPr>
          </w:p>
        </w:tc>
        <w:tc>
          <w:tcPr>
            <w:tcW w:w="680" w:type="dxa"/>
          </w:tcPr>
          <w:p w14:paraId="1C09DF18" w14:textId="77777777" w:rsidR="00056E80" w:rsidRPr="0098602C" w:rsidRDefault="00056E80" w:rsidP="00020966">
            <w:pPr>
              <w:pStyle w:val="BodyText"/>
              <w:rPr>
                <w:rFonts w:ascii="Arial Narrow" w:hAnsi="Arial Narrow"/>
                <w:b/>
                <w:sz w:val="22"/>
                <w:szCs w:val="22"/>
                <w:lang w:val="ms-MY"/>
              </w:rPr>
            </w:pPr>
            <w:r>
              <w:rPr>
                <w:rFonts w:ascii="Arial Narrow" w:hAnsi="Arial Narrow"/>
                <w:b/>
                <w:sz w:val="22"/>
                <w:szCs w:val="22"/>
                <w:lang w:val="ms-MY"/>
              </w:rPr>
              <w:t>3.4</w:t>
            </w:r>
          </w:p>
        </w:tc>
        <w:tc>
          <w:tcPr>
            <w:tcW w:w="8095" w:type="dxa"/>
            <w:gridSpan w:val="2"/>
          </w:tcPr>
          <w:p w14:paraId="41C05F4E" w14:textId="77777777" w:rsidR="00056E80" w:rsidRDefault="00056E80" w:rsidP="00020966">
            <w:pPr>
              <w:rPr>
                <w:rFonts w:ascii="Arial Narrow" w:hAnsi="Arial Narrow"/>
                <w:color w:val="000000" w:themeColor="text1"/>
              </w:rPr>
            </w:pPr>
            <w:r w:rsidRPr="00742772">
              <w:rPr>
                <w:rFonts w:ascii="Arial Narrow" w:hAnsi="Arial Narrow"/>
                <w:color w:val="000000" w:themeColor="text1"/>
              </w:rPr>
              <w:t xml:space="preserve">Bengkel kerja </w:t>
            </w:r>
            <w:r>
              <w:rPr>
                <w:rFonts w:ascii="Arial Narrow" w:hAnsi="Arial Narrow"/>
                <w:color w:val="000000" w:themeColor="text1"/>
              </w:rPr>
              <w:t>(</w:t>
            </w:r>
            <w:r w:rsidRPr="00742772">
              <w:rPr>
                <w:rFonts w:ascii="Arial Narrow" w:hAnsi="Arial Narrow"/>
                <w:i/>
                <w:color w:val="000000" w:themeColor="text1"/>
              </w:rPr>
              <w:t>mock audit</w:t>
            </w:r>
            <w:r>
              <w:rPr>
                <w:rFonts w:ascii="Arial Narrow" w:hAnsi="Arial Narrow"/>
                <w:color w:val="000000" w:themeColor="text1"/>
              </w:rPr>
              <w:t xml:space="preserve">) </w:t>
            </w:r>
            <w:r w:rsidRPr="00742772">
              <w:rPr>
                <w:rFonts w:ascii="Arial Narrow" w:hAnsi="Arial Narrow"/>
                <w:color w:val="000000" w:themeColor="text1"/>
              </w:rPr>
              <w:t xml:space="preserve">harus diadakan agar staf IABCU kompeten dengan </w:t>
            </w:r>
            <w:r>
              <w:rPr>
                <w:rFonts w:ascii="Arial Narrow" w:hAnsi="Arial Narrow"/>
                <w:color w:val="000000" w:themeColor="text1"/>
              </w:rPr>
              <w:t>Dokumen Kualiti yang digunakan.</w:t>
            </w:r>
          </w:p>
          <w:p w14:paraId="0C150709" w14:textId="77777777" w:rsidR="00056E80" w:rsidRPr="002A4462" w:rsidRDefault="00056E80" w:rsidP="00020966">
            <w:pPr>
              <w:rPr>
                <w:rFonts w:ascii="Arial Narrow" w:hAnsi="Arial Narrow" w:cs="Arial"/>
                <w:color w:val="000000" w:themeColor="text1"/>
                <w:sz w:val="14"/>
                <w:szCs w:val="14"/>
              </w:rPr>
            </w:pPr>
          </w:p>
        </w:tc>
      </w:tr>
      <w:tr w:rsidR="00056E80" w:rsidRPr="0098602C" w14:paraId="3C5434D9" w14:textId="77777777" w:rsidTr="000F647B">
        <w:tc>
          <w:tcPr>
            <w:tcW w:w="467" w:type="dxa"/>
          </w:tcPr>
          <w:p w14:paraId="401B332C" w14:textId="77777777" w:rsidR="00056E80" w:rsidRPr="0098602C" w:rsidRDefault="00056E80" w:rsidP="00020966">
            <w:pPr>
              <w:pStyle w:val="BodyText"/>
              <w:rPr>
                <w:rFonts w:ascii="Arial Narrow" w:hAnsi="Arial Narrow"/>
                <w:b/>
                <w:sz w:val="22"/>
                <w:szCs w:val="22"/>
                <w:lang w:val="ms-MY"/>
              </w:rPr>
            </w:pPr>
          </w:p>
        </w:tc>
        <w:tc>
          <w:tcPr>
            <w:tcW w:w="680" w:type="dxa"/>
          </w:tcPr>
          <w:p w14:paraId="6E86F4DA" w14:textId="77777777" w:rsidR="00056E80" w:rsidRDefault="00056E80" w:rsidP="00020966">
            <w:pPr>
              <w:pStyle w:val="BodyText"/>
              <w:rPr>
                <w:rFonts w:ascii="Arial Narrow" w:hAnsi="Arial Narrow"/>
                <w:b/>
                <w:sz w:val="22"/>
                <w:szCs w:val="22"/>
                <w:lang w:val="ms-MY"/>
              </w:rPr>
            </w:pPr>
            <w:r>
              <w:rPr>
                <w:rFonts w:ascii="Arial Narrow" w:hAnsi="Arial Narrow"/>
                <w:b/>
                <w:sz w:val="22"/>
                <w:szCs w:val="22"/>
                <w:lang w:val="ms-MY"/>
              </w:rPr>
              <w:t>3.5</w:t>
            </w:r>
          </w:p>
        </w:tc>
        <w:tc>
          <w:tcPr>
            <w:tcW w:w="8095" w:type="dxa"/>
            <w:gridSpan w:val="2"/>
          </w:tcPr>
          <w:p w14:paraId="4A6C2F2E" w14:textId="77777777" w:rsidR="00056E80" w:rsidRDefault="00056E80" w:rsidP="00020966">
            <w:pPr>
              <w:rPr>
                <w:rFonts w:ascii="Arial Narrow" w:hAnsi="Arial Narrow"/>
                <w:color w:val="000000" w:themeColor="text1"/>
              </w:rPr>
            </w:pPr>
            <w:r>
              <w:rPr>
                <w:rFonts w:ascii="Arial Narrow" w:hAnsi="Arial Narrow"/>
                <w:color w:val="000000" w:themeColor="text1"/>
              </w:rPr>
              <w:t>Tempoh pengauditan mencukupi dan tidak bertembung dengan cuti perayaan.</w:t>
            </w:r>
          </w:p>
          <w:p w14:paraId="335AC56A" w14:textId="77777777" w:rsidR="003B6625" w:rsidRPr="00742772" w:rsidRDefault="003B6625" w:rsidP="00020966">
            <w:pPr>
              <w:rPr>
                <w:rFonts w:ascii="Arial Narrow" w:hAnsi="Arial Narrow"/>
                <w:color w:val="000000" w:themeColor="text1"/>
              </w:rPr>
            </w:pPr>
          </w:p>
        </w:tc>
      </w:tr>
    </w:tbl>
    <w:tbl>
      <w:tblPr>
        <w:tblW w:w="0" w:type="auto"/>
        <w:tblInd w:w="445" w:type="dxa"/>
        <w:tblBorders>
          <w:left w:val="single" w:sz="4" w:space="0" w:color="auto"/>
          <w:right w:val="single" w:sz="4" w:space="0" w:color="auto"/>
        </w:tblBorders>
        <w:tblLook w:val="04A0" w:firstRow="1" w:lastRow="0" w:firstColumn="1" w:lastColumn="0" w:noHBand="0" w:noVBand="1"/>
      </w:tblPr>
      <w:tblGrid>
        <w:gridCol w:w="1763"/>
        <w:gridCol w:w="3911"/>
        <w:gridCol w:w="1066"/>
        <w:gridCol w:w="1831"/>
      </w:tblGrid>
      <w:tr w:rsidR="00021848" w:rsidRPr="0098602C" w14:paraId="511375FE" w14:textId="77777777" w:rsidTr="00021848">
        <w:trPr>
          <w:trHeight w:val="395"/>
        </w:trPr>
        <w:tc>
          <w:tcPr>
            <w:tcW w:w="1800" w:type="dxa"/>
            <w:tcBorders>
              <w:top w:val="single" w:sz="4" w:space="0" w:color="auto"/>
              <w:bottom w:val="single" w:sz="4" w:space="0" w:color="auto"/>
            </w:tcBorders>
            <w:vAlign w:val="center"/>
          </w:tcPr>
          <w:p w14:paraId="057C2B4C" w14:textId="77777777" w:rsidR="00021848" w:rsidRPr="0098602C" w:rsidRDefault="00021848" w:rsidP="00020966">
            <w:pPr>
              <w:pStyle w:val="BodyText"/>
              <w:spacing w:line="360" w:lineRule="auto"/>
              <w:rPr>
                <w:rFonts w:ascii="Arial Narrow" w:hAnsi="Arial Narrow" w:cs="Arial"/>
                <w:sz w:val="22"/>
                <w:szCs w:val="22"/>
                <w:lang w:val="ms-MY"/>
              </w:rPr>
            </w:pPr>
            <w:r w:rsidRPr="0098602C">
              <w:rPr>
                <w:rFonts w:ascii="Arial Narrow" w:hAnsi="Arial Narrow" w:cs="Arial"/>
                <w:sz w:val="22"/>
                <w:szCs w:val="22"/>
                <w:lang w:val="ms-MY"/>
              </w:rPr>
              <w:t>Ketua Juruaudit:</w:t>
            </w:r>
          </w:p>
        </w:tc>
        <w:tc>
          <w:tcPr>
            <w:tcW w:w="4050" w:type="dxa"/>
            <w:tcBorders>
              <w:top w:val="single" w:sz="4" w:space="0" w:color="auto"/>
              <w:bottom w:val="single" w:sz="4" w:space="0" w:color="auto"/>
            </w:tcBorders>
            <w:vAlign w:val="center"/>
          </w:tcPr>
          <w:p w14:paraId="0795BA82" w14:textId="77777777" w:rsidR="00021848" w:rsidRPr="00021848" w:rsidRDefault="00021848" w:rsidP="00020966">
            <w:pPr>
              <w:pStyle w:val="BodyText"/>
              <w:spacing w:line="360" w:lineRule="auto"/>
              <w:rPr>
                <w:rFonts w:ascii="Arial Narrow" w:hAnsi="Arial Narrow" w:cs="Arial"/>
                <w:b/>
                <w:sz w:val="22"/>
                <w:szCs w:val="22"/>
                <w:lang w:val="ms-MY"/>
              </w:rPr>
            </w:pPr>
            <w:r w:rsidRPr="00021848">
              <w:rPr>
                <w:rFonts w:ascii="Arial Narrow" w:hAnsi="Arial Narrow" w:cs="Arial"/>
                <w:b/>
                <w:sz w:val="22"/>
                <w:szCs w:val="22"/>
                <w:lang w:val="ms-MY"/>
              </w:rPr>
              <w:t>Dr. TEOH HONG KEAN</w:t>
            </w:r>
          </w:p>
        </w:tc>
        <w:tc>
          <w:tcPr>
            <w:tcW w:w="1080" w:type="dxa"/>
            <w:tcBorders>
              <w:top w:val="single" w:sz="4" w:space="0" w:color="auto"/>
              <w:bottom w:val="single" w:sz="4" w:space="0" w:color="auto"/>
            </w:tcBorders>
            <w:vAlign w:val="center"/>
          </w:tcPr>
          <w:p w14:paraId="1620D409" w14:textId="77777777" w:rsidR="00021848" w:rsidRPr="0098602C" w:rsidRDefault="00021848" w:rsidP="00020966">
            <w:pPr>
              <w:pStyle w:val="BodyText"/>
              <w:spacing w:line="360" w:lineRule="auto"/>
              <w:rPr>
                <w:rFonts w:ascii="Arial Narrow" w:hAnsi="Arial Narrow" w:cs="Arial"/>
                <w:sz w:val="22"/>
                <w:szCs w:val="22"/>
                <w:lang w:val="ms-MY"/>
              </w:rPr>
            </w:pPr>
            <w:r w:rsidRPr="0098602C">
              <w:rPr>
                <w:rFonts w:ascii="Arial Narrow" w:hAnsi="Arial Narrow" w:cs="Arial"/>
                <w:sz w:val="22"/>
                <w:szCs w:val="22"/>
                <w:lang w:val="ms-MY"/>
              </w:rPr>
              <w:t>Tarikh:</w:t>
            </w:r>
          </w:p>
        </w:tc>
        <w:tc>
          <w:tcPr>
            <w:tcW w:w="1890" w:type="dxa"/>
            <w:tcBorders>
              <w:top w:val="single" w:sz="4" w:space="0" w:color="auto"/>
              <w:bottom w:val="single" w:sz="4" w:space="0" w:color="auto"/>
            </w:tcBorders>
            <w:vAlign w:val="center"/>
          </w:tcPr>
          <w:p w14:paraId="047329B3" w14:textId="77777777" w:rsidR="00021848" w:rsidRPr="0098602C" w:rsidRDefault="00021848" w:rsidP="00020966">
            <w:pPr>
              <w:pStyle w:val="BodyText"/>
              <w:spacing w:line="360" w:lineRule="auto"/>
              <w:rPr>
                <w:rFonts w:ascii="Arial Narrow" w:hAnsi="Arial Narrow"/>
                <w:sz w:val="22"/>
                <w:szCs w:val="22"/>
                <w:lang w:val="ms-MY"/>
              </w:rPr>
            </w:pPr>
            <w:r w:rsidRPr="0098602C">
              <w:rPr>
                <w:rFonts w:ascii="Arial Narrow" w:hAnsi="Arial Narrow"/>
                <w:sz w:val="22"/>
                <w:szCs w:val="22"/>
                <w:lang w:val="ms-MY"/>
              </w:rPr>
              <w:t>23 Mei 2019</w:t>
            </w:r>
          </w:p>
        </w:tc>
      </w:tr>
      <w:tr w:rsidR="00021848" w:rsidRPr="0098602C" w14:paraId="082A383A" w14:textId="77777777" w:rsidTr="00021848">
        <w:tc>
          <w:tcPr>
            <w:tcW w:w="1800" w:type="dxa"/>
            <w:tcBorders>
              <w:top w:val="single" w:sz="4" w:space="0" w:color="auto"/>
              <w:bottom w:val="single" w:sz="4" w:space="0" w:color="auto"/>
            </w:tcBorders>
            <w:vAlign w:val="center"/>
          </w:tcPr>
          <w:p w14:paraId="72A2736D" w14:textId="77777777" w:rsidR="00021848" w:rsidRPr="0098602C" w:rsidRDefault="00021848" w:rsidP="00020966">
            <w:pPr>
              <w:pStyle w:val="BodyText"/>
              <w:spacing w:line="360" w:lineRule="auto"/>
              <w:rPr>
                <w:rFonts w:ascii="Arial Narrow" w:hAnsi="Arial Narrow" w:cs="Arial"/>
                <w:sz w:val="22"/>
                <w:szCs w:val="22"/>
                <w:lang w:val="ms-MY"/>
              </w:rPr>
            </w:pPr>
            <w:r w:rsidRPr="0098602C">
              <w:rPr>
                <w:rFonts w:ascii="Arial Narrow" w:hAnsi="Arial Narrow" w:cs="Arial"/>
                <w:sz w:val="22"/>
                <w:szCs w:val="22"/>
                <w:lang w:val="ms-MY"/>
              </w:rPr>
              <w:t xml:space="preserve">Pengarah </w:t>
            </w:r>
            <w:r>
              <w:rPr>
                <w:rFonts w:ascii="Arial Narrow" w:hAnsi="Arial Narrow" w:cs="Arial"/>
                <w:sz w:val="22"/>
                <w:szCs w:val="22"/>
                <w:lang w:val="ms-MY"/>
              </w:rPr>
              <w:t>IABCU</w:t>
            </w:r>
            <w:r w:rsidRPr="0098602C">
              <w:rPr>
                <w:rFonts w:ascii="Arial Narrow" w:hAnsi="Arial Narrow" w:cs="Arial"/>
                <w:sz w:val="22"/>
                <w:szCs w:val="22"/>
                <w:lang w:val="ms-MY"/>
              </w:rPr>
              <w:t>:</w:t>
            </w:r>
          </w:p>
        </w:tc>
        <w:tc>
          <w:tcPr>
            <w:tcW w:w="4050" w:type="dxa"/>
            <w:tcBorders>
              <w:top w:val="single" w:sz="4" w:space="0" w:color="auto"/>
              <w:bottom w:val="single" w:sz="4" w:space="0" w:color="auto"/>
            </w:tcBorders>
            <w:vAlign w:val="center"/>
          </w:tcPr>
          <w:p w14:paraId="5D331ADA" w14:textId="77777777" w:rsidR="00021848" w:rsidRPr="00021848" w:rsidRDefault="00021848" w:rsidP="00020966">
            <w:pPr>
              <w:pStyle w:val="BodyText"/>
              <w:spacing w:line="360" w:lineRule="auto"/>
              <w:rPr>
                <w:rFonts w:ascii="Arial Narrow" w:hAnsi="Arial Narrow" w:cs="Arial"/>
                <w:b/>
                <w:sz w:val="22"/>
                <w:szCs w:val="22"/>
                <w:lang w:val="ms-MY"/>
              </w:rPr>
            </w:pPr>
            <w:r w:rsidRPr="00021848">
              <w:rPr>
                <w:rFonts w:ascii="Arial Narrow" w:hAnsi="Arial Narrow" w:cs="Arial"/>
                <w:b/>
                <w:sz w:val="22"/>
                <w:szCs w:val="22"/>
                <w:lang w:val="ms-MY"/>
              </w:rPr>
              <w:t>Dr. JOOHARI BIN ARIFFIN</w:t>
            </w:r>
          </w:p>
        </w:tc>
        <w:tc>
          <w:tcPr>
            <w:tcW w:w="1080" w:type="dxa"/>
            <w:tcBorders>
              <w:top w:val="single" w:sz="4" w:space="0" w:color="auto"/>
              <w:bottom w:val="single" w:sz="4" w:space="0" w:color="auto"/>
            </w:tcBorders>
            <w:vAlign w:val="center"/>
          </w:tcPr>
          <w:p w14:paraId="0C99F996" w14:textId="77777777" w:rsidR="00021848" w:rsidRPr="0098602C" w:rsidRDefault="00021848" w:rsidP="00020966">
            <w:pPr>
              <w:pStyle w:val="BodyText"/>
              <w:spacing w:line="360" w:lineRule="auto"/>
              <w:rPr>
                <w:rFonts w:ascii="Arial Narrow" w:hAnsi="Arial Narrow" w:cs="Arial"/>
                <w:sz w:val="22"/>
                <w:szCs w:val="22"/>
                <w:lang w:val="ms-MY"/>
              </w:rPr>
            </w:pPr>
            <w:r w:rsidRPr="0098602C">
              <w:rPr>
                <w:rFonts w:ascii="Arial Narrow" w:hAnsi="Arial Narrow" w:cs="Arial"/>
                <w:sz w:val="22"/>
                <w:szCs w:val="22"/>
                <w:lang w:val="ms-MY"/>
              </w:rPr>
              <w:t>Tarikh:</w:t>
            </w:r>
          </w:p>
        </w:tc>
        <w:tc>
          <w:tcPr>
            <w:tcW w:w="1890" w:type="dxa"/>
            <w:tcBorders>
              <w:top w:val="single" w:sz="4" w:space="0" w:color="auto"/>
              <w:bottom w:val="single" w:sz="4" w:space="0" w:color="auto"/>
            </w:tcBorders>
            <w:vAlign w:val="center"/>
          </w:tcPr>
          <w:p w14:paraId="0A08A18C" w14:textId="77777777" w:rsidR="00021848" w:rsidRPr="0098602C" w:rsidRDefault="00021848" w:rsidP="00020966">
            <w:pPr>
              <w:pStyle w:val="BodyText"/>
              <w:spacing w:line="360" w:lineRule="auto"/>
              <w:rPr>
                <w:rFonts w:ascii="Arial Narrow" w:hAnsi="Arial Narrow"/>
                <w:sz w:val="22"/>
                <w:szCs w:val="22"/>
                <w:lang w:val="ms-MY"/>
              </w:rPr>
            </w:pPr>
            <w:r w:rsidRPr="0098602C">
              <w:rPr>
                <w:rFonts w:ascii="Arial Narrow" w:hAnsi="Arial Narrow"/>
                <w:sz w:val="22"/>
                <w:szCs w:val="22"/>
                <w:lang w:val="ms-MY"/>
              </w:rPr>
              <w:t>23 Mei 2019</w:t>
            </w:r>
          </w:p>
        </w:tc>
      </w:tr>
    </w:tbl>
    <w:p w14:paraId="6434687C" w14:textId="77777777" w:rsidR="003306E1" w:rsidRDefault="003306E1" w:rsidP="00020966">
      <w:pPr>
        <w:pStyle w:val="BodyText"/>
        <w:spacing w:line="360" w:lineRule="auto"/>
        <w:ind w:left="-357" w:firstLine="357"/>
        <w:rPr>
          <w:rFonts w:ascii="Arial Narrow" w:hAnsi="Arial Narrow" w:cs="Arial"/>
          <w:b/>
          <w:sz w:val="22"/>
          <w:szCs w:val="22"/>
          <w:lang w:val="ms-MY"/>
        </w:rPr>
      </w:pPr>
    </w:p>
    <w:p w14:paraId="56BBBDAB" w14:textId="1A8B11BE" w:rsidR="00E17D67" w:rsidRPr="0098602C" w:rsidRDefault="00A95B2E" w:rsidP="00020966">
      <w:pPr>
        <w:pStyle w:val="BodyText"/>
        <w:spacing w:line="360" w:lineRule="auto"/>
        <w:ind w:left="-357" w:firstLine="357"/>
        <w:rPr>
          <w:rFonts w:ascii="Arial Narrow" w:hAnsi="Arial Narrow" w:cs="Arial"/>
          <w:b/>
          <w:sz w:val="22"/>
          <w:szCs w:val="22"/>
          <w:lang w:val="ms-MY"/>
        </w:rPr>
      </w:pPr>
      <w:r w:rsidRPr="0098602C">
        <w:rPr>
          <w:rFonts w:ascii="Arial Narrow" w:hAnsi="Arial Narrow" w:cs="Arial"/>
          <w:b/>
          <w:sz w:val="22"/>
          <w:szCs w:val="22"/>
          <w:lang w:val="ms-MY"/>
        </w:rPr>
        <w:t>4.0</w:t>
      </w:r>
      <w:r w:rsidRPr="0098602C">
        <w:rPr>
          <w:rFonts w:ascii="Arial Narrow" w:hAnsi="Arial Narrow" w:cs="Arial"/>
          <w:b/>
          <w:sz w:val="22"/>
          <w:szCs w:val="22"/>
          <w:lang w:val="ms-MY"/>
        </w:rPr>
        <w:tab/>
      </w:r>
      <w:r w:rsidR="00E17D67" w:rsidRPr="0098602C">
        <w:rPr>
          <w:rFonts w:ascii="Arial Narrow" w:hAnsi="Arial Narrow" w:cs="Arial"/>
          <w:b/>
          <w:sz w:val="22"/>
          <w:szCs w:val="22"/>
          <w:lang w:val="ms-MY"/>
        </w:rPr>
        <w:t>P</w:t>
      </w:r>
      <w:r w:rsidRPr="0098602C">
        <w:rPr>
          <w:rFonts w:ascii="Arial Narrow" w:hAnsi="Arial Narrow" w:cs="Arial"/>
          <w:b/>
          <w:sz w:val="22"/>
          <w:szCs w:val="22"/>
          <w:lang w:val="ms-MY"/>
        </w:rPr>
        <w:t>ENEMUAN AUDIT UTAMA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451"/>
      </w:tblGrid>
      <w:tr w:rsidR="00A77573" w:rsidRPr="0098602C" w14:paraId="5C01FD60" w14:textId="77777777" w:rsidTr="00193CA2">
        <w:tc>
          <w:tcPr>
            <w:tcW w:w="467" w:type="dxa"/>
          </w:tcPr>
          <w:p w14:paraId="7B683697" w14:textId="77777777" w:rsidR="00A77573" w:rsidRPr="0098602C" w:rsidRDefault="00A77573" w:rsidP="00020966">
            <w:pPr>
              <w:pStyle w:val="BodyText"/>
              <w:rPr>
                <w:rFonts w:ascii="Arial Narrow" w:hAnsi="Arial Narrow"/>
                <w:b/>
                <w:sz w:val="22"/>
                <w:szCs w:val="22"/>
                <w:lang w:val="ms-MY"/>
              </w:rPr>
            </w:pPr>
            <w:r w:rsidRPr="0098602C">
              <w:rPr>
                <w:rFonts w:ascii="Arial Narrow" w:hAnsi="Arial Narrow"/>
                <w:b/>
                <w:sz w:val="22"/>
                <w:szCs w:val="22"/>
                <w:lang w:val="ms-MY"/>
              </w:rPr>
              <w:t>4.1</w:t>
            </w:r>
          </w:p>
        </w:tc>
        <w:tc>
          <w:tcPr>
            <w:tcW w:w="8775" w:type="dxa"/>
          </w:tcPr>
          <w:p w14:paraId="68032727" w14:textId="77777777" w:rsidR="00A77573" w:rsidRPr="007B1421" w:rsidRDefault="00A77573" w:rsidP="00020966">
            <w:pPr>
              <w:pStyle w:val="BodyText"/>
              <w:rPr>
                <w:rFonts w:ascii="Arial Narrow" w:hAnsi="Arial Narrow"/>
                <w:b/>
                <w:sz w:val="22"/>
                <w:szCs w:val="22"/>
                <w:lang w:val="ms-MY"/>
              </w:rPr>
            </w:pPr>
            <w:r w:rsidRPr="007B1421">
              <w:rPr>
                <w:rFonts w:ascii="Arial Narrow" w:hAnsi="Arial Narrow" w:cs="Arial"/>
                <w:b/>
                <w:sz w:val="22"/>
                <w:szCs w:val="22"/>
                <w:lang w:val="ms-MY"/>
              </w:rPr>
              <w:t>Komitmen Pengurusan Atasan</w:t>
            </w:r>
          </w:p>
        </w:tc>
      </w:tr>
      <w:tr w:rsidR="00056E80" w:rsidRPr="0098602C" w14:paraId="684D743B" w14:textId="77777777" w:rsidTr="00193CA2">
        <w:tc>
          <w:tcPr>
            <w:tcW w:w="467" w:type="dxa"/>
          </w:tcPr>
          <w:p w14:paraId="53622F87" w14:textId="77777777" w:rsidR="00056E80" w:rsidRPr="0098602C" w:rsidRDefault="00056E80" w:rsidP="00020966">
            <w:pPr>
              <w:pStyle w:val="BodyText"/>
              <w:rPr>
                <w:rFonts w:ascii="Arial Narrow" w:hAnsi="Arial Narrow"/>
                <w:b/>
                <w:sz w:val="22"/>
                <w:szCs w:val="22"/>
                <w:lang w:val="ms-MY"/>
              </w:rPr>
            </w:pPr>
          </w:p>
        </w:tc>
        <w:tc>
          <w:tcPr>
            <w:tcW w:w="8775" w:type="dxa"/>
          </w:tcPr>
          <w:p w14:paraId="78C63E35" w14:textId="77777777" w:rsidR="00056E80" w:rsidRPr="0098602C" w:rsidRDefault="00056E80" w:rsidP="00020966">
            <w:pPr>
              <w:pStyle w:val="BodyText"/>
              <w:rPr>
                <w:rFonts w:ascii="Arial Narrow" w:hAnsi="Arial Narrow"/>
                <w:b/>
                <w:sz w:val="22"/>
                <w:szCs w:val="22"/>
                <w:lang w:val="ms-MY"/>
              </w:rPr>
            </w:pPr>
            <w:r w:rsidRPr="00602DD0">
              <w:rPr>
                <w:rFonts w:ascii="Arial Narrow" w:hAnsi="Arial Narrow"/>
                <w:color w:val="000000" w:themeColor="text1"/>
                <w:sz w:val="22"/>
                <w:szCs w:val="22"/>
              </w:rPr>
              <w:t xml:space="preserve">Pihak Pengurusan Atasan IABCU </w:t>
            </w:r>
            <w:r>
              <w:rPr>
                <w:rFonts w:ascii="Arial Narrow" w:hAnsi="Arial Narrow"/>
                <w:color w:val="000000" w:themeColor="text1"/>
                <w:sz w:val="22"/>
                <w:szCs w:val="22"/>
              </w:rPr>
              <w:t xml:space="preserve">telah </w:t>
            </w:r>
            <w:r w:rsidRPr="00602DD0">
              <w:rPr>
                <w:rFonts w:ascii="Arial Narrow" w:hAnsi="Arial Narrow"/>
                <w:color w:val="000000" w:themeColor="text1"/>
                <w:sz w:val="22"/>
                <w:szCs w:val="22"/>
              </w:rPr>
              <w:t>memberi kerjasama dan komitmen yang</w:t>
            </w:r>
            <w:r>
              <w:rPr>
                <w:rFonts w:ascii="Arial Narrow" w:hAnsi="Arial Narrow"/>
                <w:color w:val="000000" w:themeColor="text1"/>
                <w:sz w:val="22"/>
                <w:szCs w:val="22"/>
              </w:rPr>
              <w:t xml:space="preserve"> amat</w:t>
            </w:r>
            <w:r w:rsidRPr="00602DD0">
              <w:rPr>
                <w:rFonts w:ascii="Arial Narrow" w:hAnsi="Arial Narrow"/>
                <w:color w:val="000000" w:themeColor="text1"/>
                <w:sz w:val="22"/>
                <w:szCs w:val="22"/>
              </w:rPr>
              <w:t xml:space="preserve"> tinggi untuk memastikan pelaksanaan kerja </w:t>
            </w:r>
            <w:r>
              <w:rPr>
                <w:rFonts w:ascii="Arial Narrow" w:hAnsi="Arial Narrow"/>
                <w:color w:val="000000" w:themeColor="text1"/>
                <w:sz w:val="22"/>
                <w:szCs w:val="22"/>
              </w:rPr>
              <w:t xml:space="preserve">buat teras </w:t>
            </w:r>
            <w:r w:rsidRPr="00602DD0">
              <w:rPr>
                <w:rFonts w:ascii="Arial Narrow" w:hAnsi="Arial Narrow"/>
                <w:color w:val="000000" w:themeColor="text1"/>
                <w:sz w:val="22"/>
                <w:szCs w:val="22"/>
              </w:rPr>
              <w:t>di IABCU mematuhi prosedur kualiti yang ditetapkan.</w:t>
            </w:r>
            <w:r>
              <w:rPr>
                <w:rFonts w:ascii="Arial Narrow" w:hAnsi="Arial Narrow"/>
                <w:color w:val="000000" w:themeColor="text1"/>
                <w:sz w:val="22"/>
                <w:szCs w:val="22"/>
              </w:rPr>
              <w:t xml:space="preserve">  Pengarah dan Timbalan Pengaran IABCU turut hadir dalam mesyuarat pembukaan dan penutupan Audit Kualiti Dalaman Bil. 1/2019.</w:t>
            </w:r>
          </w:p>
        </w:tc>
      </w:tr>
    </w:tbl>
    <w:p w14:paraId="7E70FABC" w14:textId="77777777" w:rsidR="007B1421" w:rsidRDefault="007B1421" w:rsidP="00020966">
      <w:pPr>
        <w:pStyle w:val="BodyText"/>
        <w:spacing w:line="276" w:lineRule="auto"/>
        <w:ind w:left="-360" w:firstLine="360"/>
        <w:rPr>
          <w:rFonts w:ascii="Arial Narrow" w:hAnsi="Arial Narrow"/>
          <w:sz w:val="22"/>
          <w:szCs w:val="22"/>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451"/>
      </w:tblGrid>
      <w:tr w:rsidR="00A77573" w:rsidRPr="0098602C" w14:paraId="76C47B17" w14:textId="77777777" w:rsidTr="00193CA2">
        <w:tc>
          <w:tcPr>
            <w:tcW w:w="467" w:type="dxa"/>
          </w:tcPr>
          <w:p w14:paraId="4F4FEF70" w14:textId="77777777" w:rsidR="00A77573" w:rsidRPr="0098602C" w:rsidRDefault="00A77573" w:rsidP="00020966">
            <w:pPr>
              <w:pStyle w:val="BodyText"/>
              <w:rPr>
                <w:rFonts w:ascii="Arial Narrow" w:hAnsi="Arial Narrow"/>
                <w:b/>
                <w:sz w:val="22"/>
                <w:szCs w:val="22"/>
                <w:lang w:val="ms-MY"/>
              </w:rPr>
            </w:pPr>
            <w:r w:rsidRPr="0098602C">
              <w:rPr>
                <w:rFonts w:ascii="Arial Narrow" w:hAnsi="Arial Narrow"/>
                <w:b/>
                <w:sz w:val="22"/>
                <w:szCs w:val="22"/>
                <w:lang w:val="ms-MY"/>
              </w:rPr>
              <w:lastRenderedPageBreak/>
              <w:t>4.</w:t>
            </w:r>
            <w:r w:rsidR="003F15DF" w:rsidRPr="0098602C">
              <w:rPr>
                <w:rFonts w:ascii="Arial Narrow" w:hAnsi="Arial Narrow"/>
                <w:b/>
                <w:sz w:val="22"/>
                <w:szCs w:val="22"/>
                <w:lang w:val="ms-MY"/>
              </w:rPr>
              <w:t>2</w:t>
            </w:r>
          </w:p>
        </w:tc>
        <w:tc>
          <w:tcPr>
            <w:tcW w:w="8775" w:type="dxa"/>
          </w:tcPr>
          <w:p w14:paraId="48A18051" w14:textId="77777777" w:rsidR="00A77573" w:rsidRPr="007B1421" w:rsidRDefault="007B1421" w:rsidP="00020966">
            <w:pPr>
              <w:pStyle w:val="BodyText"/>
              <w:rPr>
                <w:rFonts w:ascii="Arial Narrow" w:hAnsi="Arial Narrow"/>
                <w:b/>
                <w:sz w:val="22"/>
                <w:szCs w:val="22"/>
                <w:lang w:val="ms-MY"/>
              </w:rPr>
            </w:pPr>
            <w:r w:rsidRPr="007B1421">
              <w:rPr>
                <w:rFonts w:ascii="Arial Narrow" w:hAnsi="Arial Narrow" w:cs="Arial"/>
                <w:b/>
                <w:sz w:val="22"/>
                <w:szCs w:val="22"/>
                <w:lang w:val="ms-MY"/>
              </w:rPr>
              <w:t xml:space="preserve">Mesyuarat </w:t>
            </w:r>
            <w:r w:rsidR="003F15DF" w:rsidRPr="007B1421">
              <w:rPr>
                <w:rFonts w:ascii="Arial Narrow" w:hAnsi="Arial Narrow" w:cs="Arial"/>
                <w:b/>
                <w:sz w:val="22"/>
                <w:szCs w:val="22"/>
                <w:lang w:val="ms-MY"/>
              </w:rPr>
              <w:t>Kajian Semula Pengurusan</w:t>
            </w:r>
          </w:p>
        </w:tc>
      </w:tr>
      <w:tr w:rsidR="007B1421" w:rsidRPr="0098602C" w14:paraId="394A97EB" w14:textId="77777777" w:rsidTr="00193CA2">
        <w:tc>
          <w:tcPr>
            <w:tcW w:w="467" w:type="dxa"/>
          </w:tcPr>
          <w:p w14:paraId="6AB30F20" w14:textId="77777777" w:rsidR="007B1421" w:rsidRPr="0098602C" w:rsidRDefault="007B1421" w:rsidP="00020966">
            <w:pPr>
              <w:pStyle w:val="BodyText"/>
              <w:rPr>
                <w:rFonts w:ascii="Arial Narrow" w:hAnsi="Arial Narrow"/>
                <w:sz w:val="22"/>
                <w:szCs w:val="22"/>
                <w:lang w:val="ms-MY"/>
              </w:rPr>
            </w:pPr>
          </w:p>
        </w:tc>
        <w:tc>
          <w:tcPr>
            <w:tcW w:w="8775" w:type="dxa"/>
          </w:tcPr>
          <w:p w14:paraId="72581C82" w14:textId="77777777" w:rsidR="007B1421" w:rsidRPr="0098602C" w:rsidRDefault="00056E80" w:rsidP="00020966">
            <w:pPr>
              <w:pStyle w:val="BodyText"/>
              <w:rPr>
                <w:rFonts w:ascii="Arial Narrow" w:hAnsi="Arial Narrow"/>
                <w:sz w:val="22"/>
                <w:szCs w:val="22"/>
                <w:lang w:val="ms-MY"/>
              </w:rPr>
            </w:pPr>
            <w:r w:rsidRPr="00602DD0">
              <w:rPr>
                <w:rFonts w:ascii="Arial Narrow" w:hAnsi="Arial Narrow"/>
                <w:color w:val="000000" w:themeColor="text1"/>
                <w:sz w:val="22"/>
                <w:szCs w:val="22"/>
              </w:rPr>
              <w:t>Mesyuarat</w:t>
            </w:r>
            <w:r>
              <w:rPr>
                <w:rFonts w:ascii="Arial Narrow" w:hAnsi="Arial Narrow"/>
                <w:color w:val="000000" w:themeColor="text1"/>
                <w:sz w:val="22"/>
                <w:szCs w:val="22"/>
              </w:rPr>
              <w:t xml:space="preserve"> Kajian Semula Pengurusan Bil. 2</w:t>
            </w:r>
            <w:r w:rsidRPr="00602DD0">
              <w:rPr>
                <w:rFonts w:ascii="Arial Narrow" w:hAnsi="Arial Narrow"/>
                <w:color w:val="000000" w:themeColor="text1"/>
                <w:sz w:val="22"/>
                <w:szCs w:val="22"/>
              </w:rPr>
              <w:t>/2018 te</w:t>
            </w:r>
            <w:r>
              <w:rPr>
                <w:rFonts w:ascii="Arial Narrow" w:hAnsi="Arial Narrow"/>
                <w:color w:val="000000" w:themeColor="text1"/>
                <w:sz w:val="22"/>
                <w:szCs w:val="22"/>
              </w:rPr>
              <w:t>l</w:t>
            </w:r>
            <w:r w:rsidRPr="00602DD0">
              <w:rPr>
                <w:rFonts w:ascii="Arial Narrow" w:hAnsi="Arial Narrow"/>
                <w:color w:val="000000" w:themeColor="text1"/>
                <w:sz w:val="22"/>
                <w:szCs w:val="22"/>
              </w:rPr>
              <w:t xml:space="preserve">ah dijalankan di IAB Induk, Bandar Enstek, Negeri Sembilan pada </w:t>
            </w:r>
            <w:r>
              <w:rPr>
                <w:rFonts w:ascii="Arial Narrow" w:hAnsi="Arial Narrow"/>
                <w:color w:val="000000" w:themeColor="text1"/>
                <w:sz w:val="22"/>
                <w:szCs w:val="22"/>
              </w:rPr>
              <w:t>15</w:t>
            </w:r>
            <w:r w:rsidRPr="00602DD0">
              <w:rPr>
                <w:rFonts w:ascii="Arial Narrow" w:hAnsi="Arial Narrow"/>
                <w:color w:val="000000" w:themeColor="text1"/>
                <w:sz w:val="22"/>
                <w:szCs w:val="22"/>
              </w:rPr>
              <w:t xml:space="preserve"> </w:t>
            </w:r>
            <w:r>
              <w:rPr>
                <w:rFonts w:ascii="Arial Narrow" w:hAnsi="Arial Narrow"/>
                <w:color w:val="000000" w:themeColor="text1"/>
                <w:sz w:val="22"/>
                <w:szCs w:val="22"/>
              </w:rPr>
              <w:t>Oktober 2018</w:t>
            </w:r>
            <w:r w:rsidRPr="00602DD0">
              <w:rPr>
                <w:rFonts w:ascii="Arial Narrow" w:hAnsi="Arial Narrow"/>
                <w:color w:val="000000" w:themeColor="text1"/>
                <w:sz w:val="22"/>
                <w:szCs w:val="22"/>
              </w:rPr>
              <w:t xml:space="preserve"> yang lalu.</w:t>
            </w:r>
          </w:p>
        </w:tc>
      </w:tr>
    </w:tbl>
    <w:p w14:paraId="7DB2F366" w14:textId="77777777" w:rsidR="0095650D" w:rsidRDefault="0095650D"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451"/>
      </w:tblGrid>
      <w:tr w:rsidR="00A77573" w:rsidRPr="007B1421" w14:paraId="085BDBDE" w14:textId="77777777" w:rsidTr="00990F5F">
        <w:tc>
          <w:tcPr>
            <w:tcW w:w="467" w:type="dxa"/>
          </w:tcPr>
          <w:p w14:paraId="553098DF" w14:textId="77777777" w:rsidR="00A77573" w:rsidRPr="007B1421" w:rsidRDefault="00A77573" w:rsidP="00020966">
            <w:pPr>
              <w:pStyle w:val="BodyText"/>
              <w:rPr>
                <w:rFonts w:ascii="Arial Narrow" w:hAnsi="Arial Narrow"/>
                <w:b/>
                <w:sz w:val="22"/>
                <w:szCs w:val="22"/>
                <w:lang w:val="ms-MY"/>
              </w:rPr>
            </w:pPr>
            <w:r w:rsidRPr="007B1421">
              <w:rPr>
                <w:rFonts w:ascii="Arial Narrow" w:hAnsi="Arial Narrow"/>
                <w:b/>
                <w:sz w:val="22"/>
                <w:szCs w:val="22"/>
                <w:lang w:val="ms-MY"/>
              </w:rPr>
              <w:t>4.</w:t>
            </w:r>
            <w:r w:rsidR="003F15DF" w:rsidRPr="007B1421">
              <w:rPr>
                <w:rFonts w:ascii="Arial Narrow" w:hAnsi="Arial Narrow"/>
                <w:b/>
                <w:sz w:val="22"/>
                <w:szCs w:val="22"/>
                <w:lang w:val="ms-MY"/>
              </w:rPr>
              <w:t>3</w:t>
            </w:r>
          </w:p>
        </w:tc>
        <w:tc>
          <w:tcPr>
            <w:tcW w:w="8775" w:type="dxa"/>
          </w:tcPr>
          <w:p w14:paraId="446596ED" w14:textId="77777777" w:rsidR="00A77573" w:rsidRPr="007B1421" w:rsidRDefault="003F15DF" w:rsidP="00020966">
            <w:pPr>
              <w:pStyle w:val="BodyText"/>
              <w:rPr>
                <w:rFonts w:ascii="Arial Narrow" w:hAnsi="Arial Narrow"/>
                <w:b/>
                <w:sz w:val="22"/>
                <w:szCs w:val="22"/>
                <w:lang w:val="ms-MY"/>
              </w:rPr>
            </w:pPr>
            <w:r w:rsidRPr="007B1421">
              <w:rPr>
                <w:rFonts w:ascii="Arial Narrow" w:hAnsi="Arial Narrow" w:cs="Arial"/>
                <w:b/>
                <w:sz w:val="22"/>
                <w:szCs w:val="22"/>
                <w:lang w:val="ms-MY"/>
              </w:rPr>
              <w:t>Pelaksanaan Dasar dan Objektif Kualiti</w:t>
            </w:r>
          </w:p>
        </w:tc>
      </w:tr>
      <w:tr w:rsidR="007B1421" w:rsidRPr="0098602C" w14:paraId="474FB716" w14:textId="77777777" w:rsidTr="00990F5F">
        <w:tc>
          <w:tcPr>
            <w:tcW w:w="467" w:type="dxa"/>
          </w:tcPr>
          <w:p w14:paraId="470E77FD" w14:textId="77777777" w:rsidR="007B1421" w:rsidRPr="0098602C" w:rsidRDefault="007B1421" w:rsidP="00020966">
            <w:pPr>
              <w:pStyle w:val="BodyText"/>
              <w:rPr>
                <w:rFonts w:ascii="Arial Narrow" w:hAnsi="Arial Narrow"/>
                <w:sz w:val="22"/>
                <w:szCs w:val="22"/>
                <w:lang w:val="ms-MY"/>
              </w:rPr>
            </w:pPr>
          </w:p>
        </w:tc>
        <w:tc>
          <w:tcPr>
            <w:tcW w:w="8775" w:type="dxa"/>
          </w:tcPr>
          <w:p w14:paraId="111E026D" w14:textId="77777777" w:rsidR="007B1421" w:rsidRPr="0098602C" w:rsidRDefault="00056E80" w:rsidP="00020966">
            <w:pPr>
              <w:pStyle w:val="BodyText"/>
              <w:rPr>
                <w:rFonts w:ascii="Arial Narrow" w:hAnsi="Arial Narrow"/>
                <w:sz w:val="22"/>
                <w:szCs w:val="22"/>
                <w:lang w:val="ms-MY"/>
              </w:rPr>
            </w:pPr>
            <w:r w:rsidRPr="00602DD0">
              <w:rPr>
                <w:rFonts w:ascii="Arial Narrow" w:hAnsi="Arial Narrow"/>
                <w:color w:val="000000" w:themeColor="text1"/>
                <w:sz w:val="22"/>
                <w:szCs w:val="22"/>
              </w:rPr>
              <w:t xml:space="preserve">Pihak pengurusan di </w:t>
            </w:r>
            <w:r>
              <w:rPr>
                <w:rFonts w:ascii="Arial Narrow" w:hAnsi="Arial Narrow"/>
                <w:color w:val="000000" w:themeColor="text1"/>
                <w:sz w:val="22"/>
                <w:szCs w:val="22"/>
              </w:rPr>
              <w:t>IABCU</w:t>
            </w:r>
            <w:r w:rsidRPr="00602DD0">
              <w:rPr>
                <w:rFonts w:ascii="Arial Narrow" w:hAnsi="Arial Narrow"/>
                <w:color w:val="000000" w:themeColor="text1"/>
                <w:sz w:val="22"/>
                <w:szCs w:val="22"/>
              </w:rPr>
              <w:t xml:space="preserve"> sentiasa</w:t>
            </w:r>
            <w:r>
              <w:rPr>
                <w:rFonts w:ascii="Arial Narrow" w:hAnsi="Arial Narrow"/>
                <w:color w:val="000000" w:themeColor="text1"/>
                <w:sz w:val="22"/>
                <w:szCs w:val="22"/>
              </w:rPr>
              <w:t xml:space="preserve"> memastikan dasar kualiti dipaparkan di lokasi yang strategik dan semua staf dapat membaca dan menghayatinya dengan mudah.  Di samping itu, data dirujuk dan dianalisis sebagai langkah pengawalan agar objektif kualiti tercapai.</w:t>
            </w:r>
          </w:p>
        </w:tc>
      </w:tr>
    </w:tbl>
    <w:p w14:paraId="582F9644" w14:textId="77777777" w:rsidR="00E05037" w:rsidRDefault="00E05037"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765"/>
        <w:gridCol w:w="7686"/>
      </w:tblGrid>
      <w:tr w:rsidR="007B1421" w:rsidRPr="007B1421" w14:paraId="7F489B2B" w14:textId="77777777" w:rsidTr="00F37D88">
        <w:tc>
          <w:tcPr>
            <w:tcW w:w="467" w:type="dxa"/>
          </w:tcPr>
          <w:p w14:paraId="34A48F49" w14:textId="77777777" w:rsidR="007B1421" w:rsidRPr="007B1421" w:rsidRDefault="007B1421" w:rsidP="00020966">
            <w:pPr>
              <w:pStyle w:val="BodyText"/>
              <w:rPr>
                <w:rFonts w:ascii="Arial Narrow" w:hAnsi="Arial Narrow"/>
                <w:b/>
                <w:sz w:val="22"/>
                <w:szCs w:val="22"/>
                <w:lang w:val="ms-MY"/>
              </w:rPr>
            </w:pPr>
            <w:r w:rsidRPr="007B1421">
              <w:rPr>
                <w:rFonts w:ascii="Arial Narrow" w:hAnsi="Arial Narrow"/>
                <w:b/>
                <w:sz w:val="22"/>
                <w:szCs w:val="22"/>
                <w:lang w:val="ms-MY"/>
              </w:rPr>
              <w:t>4.</w:t>
            </w:r>
            <w:r>
              <w:rPr>
                <w:rFonts w:ascii="Arial Narrow" w:hAnsi="Arial Narrow"/>
                <w:b/>
                <w:sz w:val="22"/>
                <w:szCs w:val="22"/>
                <w:lang w:val="ms-MY"/>
              </w:rPr>
              <w:t>4</w:t>
            </w:r>
          </w:p>
        </w:tc>
        <w:tc>
          <w:tcPr>
            <w:tcW w:w="8775" w:type="dxa"/>
            <w:gridSpan w:val="2"/>
          </w:tcPr>
          <w:p w14:paraId="2819C288" w14:textId="77777777" w:rsidR="007B1421" w:rsidRPr="007B1421" w:rsidRDefault="007B1421" w:rsidP="00020966">
            <w:pPr>
              <w:pStyle w:val="BodyText"/>
              <w:rPr>
                <w:rFonts w:ascii="Arial Narrow" w:hAnsi="Arial Narrow"/>
                <w:b/>
                <w:sz w:val="22"/>
                <w:szCs w:val="22"/>
                <w:lang w:val="ms-MY"/>
              </w:rPr>
            </w:pPr>
            <w:r>
              <w:rPr>
                <w:rFonts w:ascii="Arial Narrow" w:hAnsi="Arial Narrow" w:cs="Arial"/>
                <w:b/>
                <w:sz w:val="22"/>
                <w:szCs w:val="22"/>
                <w:lang w:val="ms-MY"/>
              </w:rPr>
              <w:t xml:space="preserve">Kawalan </w:t>
            </w:r>
            <w:r w:rsidR="005E2075">
              <w:rPr>
                <w:rFonts w:ascii="Arial Narrow" w:hAnsi="Arial Narrow" w:cs="Arial"/>
                <w:b/>
                <w:sz w:val="22"/>
                <w:szCs w:val="22"/>
                <w:lang w:val="ms-MY"/>
              </w:rPr>
              <w:t>t</w:t>
            </w:r>
            <w:r>
              <w:rPr>
                <w:rFonts w:ascii="Arial Narrow" w:hAnsi="Arial Narrow" w:cs="Arial"/>
                <w:b/>
                <w:sz w:val="22"/>
                <w:szCs w:val="22"/>
                <w:lang w:val="ms-MY"/>
              </w:rPr>
              <w:t>erhadap Aktiviti Kritikal</w:t>
            </w:r>
          </w:p>
        </w:tc>
      </w:tr>
      <w:tr w:rsidR="00990F5F" w:rsidRPr="0098602C" w14:paraId="54E4AF81" w14:textId="77777777" w:rsidTr="00F37D88">
        <w:tc>
          <w:tcPr>
            <w:tcW w:w="467" w:type="dxa"/>
          </w:tcPr>
          <w:p w14:paraId="1F75B091" w14:textId="77777777" w:rsidR="00990F5F" w:rsidRPr="0098602C" w:rsidRDefault="00990F5F" w:rsidP="00020966">
            <w:pPr>
              <w:pStyle w:val="BodyText"/>
              <w:rPr>
                <w:rFonts w:ascii="Arial Narrow" w:hAnsi="Arial Narrow"/>
                <w:sz w:val="22"/>
                <w:szCs w:val="22"/>
                <w:lang w:val="ms-MY"/>
              </w:rPr>
            </w:pPr>
          </w:p>
        </w:tc>
        <w:tc>
          <w:tcPr>
            <w:tcW w:w="770" w:type="dxa"/>
          </w:tcPr>
          <w:p w14:paraId="01036C8B" w14:textId="77777777" w:rsidR="00990F5F" w:rsidRPr="0098602C" w:rsidRDefault="00990F5F" w:rsidP="00020966">
            <w:pPr>
              <w:pStyle w:val="BodyText"/>
              <w:rPr>
                <w:rFonts w:ascii="Arial Narrow" w:hAnsi="Arial Narrow"/>
                <w:sz w:val="22"/>
                <w:szCs w:val="22"/>
                <w:lang w:val="ms-MY"/>
              </w:rPr>
            </w:pPr>
            <w:r w:rsidRPr="00602DD0">
              <w:rPr>
                <w:rFonts w:ascii="Arial Narrow" w:hAnsi="Arial Narrow"/>
                <w:b/>
                <w:color w:val="000000" w:themeColor="text1"/>
                <w:sz w:val="22"/>
                <w:szCs w:val="22"/>
              </w:rPr>
              <w:t>4.4.1.</w:t>
            </w:r>
          </w:p>
        </w:tc>
        <w:tc>
          <w:tcPr>
            <w:tcW w:w="8005" w:type="dxa"/>
          </w:tcPr>
          <w:p w14:paraId="7B67B702" w14:textId="77777777" w:rsidR="00990F5F" w:rsidRPr="00990F5F" w:rsidRDefault="00990F5F" w:rsidP="00020966">
            <w:pPr>
              <w:spacing w:line="276" w:lineRule="auto"/>
              <w:rPr>
                <w:rFonts w:ascii="Arial Narrow" w:hAnsi="Arial Narrow"/>
                <w:b/>
                <w:color w:val="000000" w:themeColor="text1"/>
              </w:rPr>
            </w:pPr>
            <w:r w:rsidRPr="00602DD0">
              <w:rPr>
                <w:rFonts w:ascii="Arial Narrow" w:hAnsi="Arial Narrow"/>
                <w:b/>
                <w:color w:val="000000" w:themeColor="text1"/>
              </w:rPr>
              <w:t>Kawalan Kualiti Program Latihan (PKSI-03)</w:t>
            </w:r>
          </w:p>
        </w:tc>
      </w:tr>
      <w:tr w:rsidR="00990F5F" w:rsidRPr="0098602C" w14:paraId="1AE9070A" w14:textId="77777777" w:rsidTr="00F37D88">
        <w:tc>
          <w:tcPr>
            <w:tcW w:w="467" w:type="dxa"/>
          </w:tcPr>
          <w:p w14:paraId="642DBCE8" w14:textId="77777777" w:rsidR="00990F5F" w:rsidRPr="0098602C" w:rsidRDefault="00990F5F" w:rsidP="00020966">
            <w:pPr>
              <w:pStyle w:val="BodyText"/>
              <w:rPr>
                <w:rFonts w:ascii="Arial Narrow" w:hAnsi="Arial Narrow"/>
                <w:sz w:val="22"/>
                <w:szCs w:val="22"/>
                <w:lang w:val="ms-MY"/>
              </w:rPr>
            </w:pPr>
          </w:p>
        </w:tc>
        <w:tc>
          <w:tcPr>
            <w:tcW w:w="770" w:type="dxa"/>
          </w:tcPr>
          <w:p w14:paraId="49B4F057" w14:textId="77777777" w:rsidR="00990F5F" w:rsidRPr="00602DD0" w:rsidRDefault="00990F5F" w:rsidP="00020966">
            <w:pPr>
              <w:pStyle w:val="BodyText"/>
              <w:rPr>
                <w:rFonts w:ascii="Arial Narrow" w:hAnsi="Arial Narrow"/>
                <w:b/>
                <w:color w:val="000000" w:themeColor="text1"/>
                <w:sz w:val="22"/>
                <w:szCs w:val="22"/>
              </w:rPr>
            </w:pPr>
          </w:p>
        </w:tc>
        <w:tc>
          <w:tcPr>
            <w:tcW w:w="8005" w:type="dxa"/>
          </w:tcPr>
          <w:p w14:paraId="3D750E33" w14:textId="77777777" w:rsidR="00056E80" w:rsidRDefault="00056E80" w:rsidP="00020966">
            <w:pPr>
              <w:spacing w:line="276" w:lineRule="auto"/>
              <w:rPr>
                <w:rFonts w:ascii="Arial Narrow" w:hAnsi="Arial Narrow"/>
                <w:color w:val="000000" w:themeColor="text1"/>
              </w:rPr>
            </w:pPr>
            <w:r>
              <w:rPr>
                <w:rFonts w:ascii="Arial Narrow" w:hAnsi="Arial Narrow"/>
                <w:color w:val="000000" w:themeColor="text1"/>
              </w:rPr>
              <w:t>Kerja buat teras</w:t>
            </w:r>
            <w:r w:rsidRPr="00602DD0">
              <w:rPr>
                <w:rFonts w:ascii="Arial Narrow" w:hAnsi="Arial Narrow"/>
                <w:color w:val="000000" w:themeColor="text1"/>
              </w:rPr>
              <w:t xml:space="preserve"> IABCU adalah penyampaian latihan.  Proses ini sentiasa dikawal dan dipantau dengan sistematik agar prosedur kualiti yang ditetapkan dipatuhi.  BK15a Rumusan Penilaian Sesi Latihan dan BK15b Rumusan Penilaian Khidmat Sokongan sering dipantau</w:t>
            </w:r>
            <w:r>
              <w:rPr>
                <w:rFonts w:ascii="Arial Narrow" w:hAnsi="Arial Narrow"/>
                <w:color w:val="000000" w:themeColor="text1"/>
              </w:rPr>
              <w:t xml:space="preserve"> dan mematuhi ketetapan KPI.</w:t>
            </w:r>
          </w:p>
          <w:p w14:paraId="4EAE9723" w14:textId="77777777" w:rsidR="00755726" w:rsidRPr="00755726" w:rsidRDefault="00755726" w:rsidP="00020966">
            <w:pPr>
              <w:spacing w:line="276" w:lineRule="auto"/>
              <w:rPr>
                <w:rFonts w:ascii="Arial Narrow" w:hAnsi="Arial Narrow"/>
                <w:b/>
                <w:color w:val="000000" w:themeColor="text1"/>
                <w:sz w:val="14"/>
                <w:szCs w:val="14"/>
              </w:rPr>
            </w:pPr>
          </w:p>
        </w:tc>
      </w:tr>
      <w:tr w:rsidR="00990F5F" w:rsidRPr="0098602C" w14:paraId="169EE384" w14:textId="77777777" w:rsidTr="00F37D88">
        <w:tc>
          <w:tcPr>
            <w:tcW w:w="467" w:type="dxa"/>
          </w:tcPr>
          <w:p w14:paraId="78BFBEA1" w14:textId="77777777" w:rsidR="00990F5F" w:rsidRPr="0098602C" w:rsidRDefault="00990F5F" w:rsidP="00020966">
            <w:pPr>
              <w:pStyle w:val="BodyText"/>
              <w:rPr>
                <w:rFonts w:ascii="Arial Narrow" w:hAnsi="Arial Narrow"/>
                <w:sz w:val="22"/>
                <w:szCs w:val="22"/>
                <w:lang w:val="ms-MY"/>
              </w:rPr>
            </w:pPr>
          </w:p>
        </w:tc>
        <w:tc>
          <w:tcPr>
            <w:tcW w:w="770" w:type="dxa"/>
          </w:tcPr>
          <w:p w14:paraId="6F0128F0" w14:textId="77777777" w:rsidR="00990F5F" w:rsidRPr="00602DD0" w:rsidRDefault="00990F5F" w:rsidP="00020966">
            <w:pPr>
              <w:pStyle w:val="BodyText"/>
              <w:rPr>
                <w:rFonts w:ascii="Arial Narrow" w:hAnsi="Arial Narrow"/>
                <w:b/>
                <w:color w:val="000000" w:themeColor="text1"/>
                <w:sz w:val="22"/>
                <w:szCs w:val="22"/>
              </w:rPr>
            </w:pPr>
            <w:r w:rsidRPr="00602DD0">
              <w:rPr>
                <w:rFonts w:ascii="Arial Narrow" w:hAnsi="Arial Narrow"/>
                <w:b/>
                <w:color w:val="000000" w:themeColor="text1"/>
                <w:sz w:val="22"/>
                <w:szCs w:val="22"/>
              </w:rPr>
              <w:t>4.4.2</w:t>
            </w:r>
          </w:p>
        </w:tc>
        <w:tc>
          <w:tcPr>
            <w:tcW w:w="8005" w:type="dxa"/>
          </w:tcPr>
          <w:p w14:paraId="1A8C622C" w14:textId="77777777" w:rsidR="00990F5F" w:rsidRDefault="00990F5F" w:rsidP="00020966">
            <w:pPr>
              <w:spacing w:line="276" w:lineRule="auto"/>
              <w:rPr>
                <w:rFonts w:ascii="Arial Narrow" w:hAnsi="Arial Narrow"/>
                <w:color w:val="000000" w:themeColor="text1"/>
              </w:rPr>
            </w:pPr>
            <w:r w:rsidRPr="00602DD0">
              <w:rPr>
                <w:rFonts w:ascii="Arial Narrow" w:hAnsi="Arial Narrow"/>
                <w:b/>
                <w:color w:val="000000" w:themeColor="text1"/>
              </w:rPr>
              <w:t>Penilaian Sesi Latihan dan Khidmat Sokongan Program Latihan (PKOP-04)</w:t>
            </w:r>
          </w:p>
        </w:tc>
      </w:tr>
      <w:tr w:rsidR="00990F5F" w:rsidRPr="0098602C" w14:paraId="10CA3FAF" w14:textId="77777777" w:rsidTr="00F37D88">
        <w:tc>
          <w:tcPr>
            <w:tcW w:w="467" w:type="dxa"/>
          </w:tcPr>
          <w:p w14:paraId="688AF4E6" w14:textId="77777777" w:rsidR="00990F5F" w:rsidRPr="0098602C" w:rsidRDefault="00990F5F" w:rsidP="00020966">
            <w:pPr>
              <w:pStyle w:val="BodyText"/>
              <w:rPr>
                <w:rFonts w:ascii="Arial Narrow" w:hAnsi="Arial Narrow"/>
                <w:sz w:val="22"/>
                <w:szCs w:val="22"/>
                <w:lang w:val="ms-MY"/>
              </w:rPr>
            </w:pPr>
          </w:p>
        </w:tc>
        <w:tc>
          <w:tcPr>
            <w:tcW w:w="770" w:type="dxa"/>
          </w:tcPr>
          <w:p w14:paraId="35E2135E" w14:textId="77777777" w:rsidR="00990F5F" w:rsidRPr="00602DD0" w:rsidRDefault="00990F5F" w:rsidP="00020966">
            <w:pPr>
              <w:pStyle w:val="BodyText"/>
              <w:rPr>
                <w:rFonts w:ascii="Arial Narrow" w:hAnsi="Arial Narrow"/>
                <w:b/>
                <w:color w:val="000000" w:themeColor="text1"/>
                <w:sz w:val="22"/>
                <w:szCs w:val="22"/>
              </w:rPr>
            </w:pPr>
          </w:p>
        </w:tc>
        <w:tc>
          <w:tcPr>
            <w:tcW w:w="8005" w:type="dxa"/>
          </w:tcPr>
          <w:p w14:paraId="3D0DC1A2" w14:textId="77777777" w:rsidR="00E80455" w:rsidRPr="00C31A57" w:rsidRDefault="00056E80" w:rsidP="00020966">
            <w:pPr>
              <w:rPr>
                <w:rFonts w:ascii="Arial Narrow" w:hAnsi="Arial Narrow"/>
                <w:color w:val="000000" w:themeColor="text1"/>
                <w:sz w:val="14"/>
                <w:szCs w:val="14"/>
              </w:rPr>
            </w:pPr>
            <w:r>
              <w:rPr>
                <w:rFonts w:ascii="Arial Narrow" w:hAnsi="Arial Narrow"/>
                <w:color w:val="000000" w:themeColor="text1"/>
              </w:rPr>
              <w:t>Tidak terdapat ketidakakuran dalam analisis data BK9</w:t>
            </w:r>
            <w:r w:rsidRPr="00602DD0">
              <w:rPr>
                <w:rFonts w:ascii="Arial Narrow" w:hAnsi="Arial Narrow"/>
                <w:color w:val="000000" w:themeColor="text1"/>
              </w:rPr>
              <w:t xml:space="preserve">.  Sepanjang tempoh ini, tiada pensyarah yang mendapat markah prestasi yang kurang daripada 82% di IABCU. Tambahan pula, data tersebut juga dipantau oleh IAB Induk dari </w:t>
            </w:r>
            <w:r>
              <w:rPr>
                <w:rFonts w:ascii="Arial Narrow" w:hAnsi="Arial Narrow"/>
                <w:color w:val="000000" w:themeColor="text1"/>
              </w:rPr>
              <w:t>se</w:t>
            </w:r>
            <w:r w:rsidRPr="00602DD0">
              <w:rPr>
                <w:rFonts w:ascii="Arial Narrow" w:hAnsi="Arial Narrow"/>
                <w:color w:val="000000" w:themeColor="text1"/>
              </w:rPr>
              <w:t xml:space="preserve">masa ke </w:t>
            </w:r>
            <w:r>
              <w:rPr>
                <w:rFonts w:ascii="Arial Narrow" w:hAnsi="Arial Narrow"/>
                <w:color w:val="000000" w:themeColor="text1"/>
              </w:rPr>
              <w:t>se</w:t>
            </w:r>
            <w:r w:rsidRPr="00602DD0">
              <w:rPr>
                <w:rFonts w:ascii="Arial Narrow" w:hAnsi="Arial Narrow"/>
                <w:color w:val="000000" w:themeColor="text1"/>
              </w:rPr>
              <w:t xml:space="preserve">masa agar prosedur kualiti yang ditetapkan dicapai untuk kursus yang </w:t>
            </w:r>
            <w:r>
              <w:rPr>
                <w:rFonts w:ascii="Arial Narrow" w:hAnsi="Arial Narrow"/>
                <w:color w:val="000000" w:themeColor="text1"/>
              </w:rPr>
              <w:t>ber</w:t>
            </w:r>
            <w:r w:rsidRPr="00602DD0">
              <w:rPr>
                <w:rFonts w:ascii="Arial Narrow" w:hAnsi="Arial Narrow"/>
                <w:color w:val="000000" w:themeColor="text1"/>
              </w:rPr>
              <w:t>daftar.</w:t>
            </w:r>
          </w:p>
          <w:p w14:paraId="53CA3E70" w14:textId="77777777" w:rsidR="00193CA2" w:rsidRPr="00193CA2" w:rsidRDefault="00193CA2" w:rsidP="00020966">
            <w:pPr>
              <w:rPr>
                <w:rFonts w:ascii="Arial Narrow" w:hAnsi="Arial Narrow"/>
                <w:color w:val="000000" w:themeColor="text1"/>
                <w:sz w:val="14"/>
                <w:szCs w:val="14"/>
              </w:rPr>
            </w:pPr>
          </w:p>
        </w:tc>
      </w:tr>
      <w:tr w:rsidR="00056E80" w:rsidRPr="0098602C" w14:paraId="2831AAEF" w14:textId="77777777" w:rsidTr="00F37D88">
        <w:tc>
          <w:tcPr>
            <w:tcW w:w="467" w:type="dxa"/>
          </w:tcPr>
          <w:p w14:paraId="39F9CCC1" w14:textId="77777777" w:rsidR="00056E80" w:rsidRPr="0098602C" w:rsidRDefault="00056E80" w:rsidP="00020966">
            <w:pPr>
              <w:pStyle w:val="BodyText"/>
              <w:rPr>
                <w:rFonts w:ascii="Arial Narrow" w:hAnsi="Arial Narrow"/>
                <w:sz w:val="22"/>
                <w:szCs w:val="22"/>
                <w:lang w:val="ms-MY"/>
              </w:rPr>
            </w:pPr>
          </w:p>
        </w:tc>
        <w:tc>
          <w:tcPr>
            <w:tcW w:w="770" w:type="dxa"/>
          </w:tcPr>
          <w:p w14:paraId="3F30DA16" w14:textId="77777777" w:rsidR="00056E80" w:rsidRPr="00602DD0" w:rsidRDefault="00056E80" w:rsidP="00020966">
            <w:pPr>
              <w:pStyle w:val="BodyText"/>
              <w:rPr>
                <w:rFonts w:ascii="Arial Narrow" w:hAnsi="Arial Narrow"/>
                <w:b/>
                <w:color w:val="000000" w:themeColor="text1"/>
                <w:sz w:val="22"/>
                <w:szCs w:val="22"/>
              </w:rPr>
            </w:pPr>
            <w:r w:rsidRPr="00602DD0">
              <w:rPr>
                <w:rFonts w:ascii="Arial Narrow" w:hAnsi="Arial Narrow"/>
                <w:b/>
                <w:color w:val="000000" w:themeColor="text1"/>
                <w:sz w:val="22"/>
                <w:szCs w:val="22"/>
              </w:rPr>
              <w:t>4.4.3</w:t>
            </w:r>
          </w:p>
        </w:tc>
        <w:tc>
          <w:tcPr>
            <w:tcW w:w="8005" w:type="dxa"/>
          </w:tcPr>
          <w:p w14:paraId="502B4CE4" w14:textId="77777777" w:rsidR="00056E80" w:rsidRDefault="00056E80" w:rsidP="00020966">
            <w:pPr>
              <w:spacing w:line="276" w:lineRule="auto"/>
              <w:rPr>
                <w:rFonts w:ascii="Arial Narrow" w:hAnsi="Arial Narrow"/>
                <w:color w:val="000000" w:themeColor="text1"/>
              </w:rPr>
            </w:pPr>
            <w:r w:rsidRPr="00602DD0">
              <w:rPr>
                <w:rFonts w:ascii="Arial Narrow" w:hAnsi="Arial Narrow"/>
                <w:b/>
                <w:color w:val="000000" w:themeColor="text1"/>
              </w:rPr>
              <w:t>Persekitaran Tempat Latihan (PKOP-05)</w:t>
            </w:r>
          </w:p>
        </w:tc>
      </w:tr>
      <w:tr w:rsidR="00056E80" w:rsidRPr="0098602C" w14:paraId="06287E1C" w14:textId="77777777" w:rsidTr="00F37D88">
        <w:tc>
          <w:tcPr>
            <w:tcW w:w="467" w:type="dxa"/>
          </w:tcPr>
          <w:p w14:paraId="14776014" w14:textId="77777777" w:rsidR="00056E80" w:rsidRPr="0098602C" w:rsidRDefault="00056E80" w:rsidP="00020966">
            <w:pPr>
              <w:pStyle w:val="BodyText"/>
              <w:rPr>
                <w:rFonts w:ascii="Arial Narrow" w:hAnsi="Arial Narrow"/>
                <w:sz w:val="22"/>
                <w:szCs w:val="22"/>
                <w:lang w:val="ms-MY"/>
              </w:rPr>
            </w:pPr>
          </w:p>
        </w:tc>
        <w:tc>
          <w:tcPr>
            <w:tcW w:w="770" w:type="dxa"/>
          </w:tcPr>
          <w:p w14:paraId="42AD9D28" w14:textId="77777777" w:rsidR="00056E80" w:rsidRPr="00602DD0" w:rsidRDefault="00056E80" w:rsidP="00020966">
            <w:pPr>
              <w:pStyle w:val="BodyText"/>
              <w:rPr>
                <w:rFonts w:ascii="Arial Narrow" w:hAnsi="Arial Narrow"/>
                <w:b/>
                <w:color w:val="000000" w:themeColor="text1"/>
                <w:sz w:val="22"/>
                <w:szCs w:val="22"/>
              </w:rPr>
            </w:pPr>
          </w:p>
        </w:tc>
        <w:tc>
          <w:tcPr>
            <w:tcW w:w="8005" w:type="dxa"/>
          </w:tcPr>
          <w:p w14:paraId="1972E2B9" w14:textId="77777777" w:rsidR="00056E80" w:rsidRDefault="00056E80" w:rsidP="00020966">
            <w:pPr>
              <w:rPr>
                <w:rFonts w:ascii="Arial Narrow" w:hAnsi="Arial Narrow"/>
                <w:color w:val="000000" w:themeColor="text1"/>
              </w:rPr>
            </w:pPr>
            <w:r w:rsidRPr="00602DD0">
              <w:rPr>
                <w:rFonts w:ascii="Arial Narrow" w:hAnsi="Arial Narrow"/>
                <w:color w:val="000000" w:themeColor="text1"/>
              </w:rPr>
              <w:t>BK13a Borang Semakan Peralatan Asas dan Kebersihan, BK13b Borang Semakan Kemudahan Alatan Elektronik / ICT Kursus dan EKSA digunakan untuk memastikan kemudahan lengkap sebelum kursus bermula.</w:t>
            </w:r>
          </w:p>
          <w:p w14:paraId="677088DB" w14:textId="77777777" w:rsidR="00056E80" w:rsidRPr="00602DD0" w:rsidRDefault="00056E80" w:rsidP="00020966">
            <w:pPr>
              <w:rPr>
                <w:rFonts w:ascii="Arial Narrow" w:hAnsi="Arial Narrow"/>
                <w:color w:val="000000" w:themeColor="text1"/>
              </w:rPr>
            </w:pPr>
            <w:r>
              <w:rPr>
                <w:rFonts w:ascii="Arial Narrow" w:hAnsi="Arial Narrow"/>
                <w:color w:val="000000" w:themeColor="text1"/>
              </w:rPr>
              <w:t>Walau bagaimanapun, Borang Kualiti BK02 (</w:t>
            </w:r>
            <w:r>
              <w:rPr>
                <w:rFonts w:ascii="Arial Narrow" w:hAnsi="Arial Narrow" w:cs="Arial"/>
                <w:color w:val="000000" w:themeColor="text1"/>
              </w:rPr>
              <w:t>Senarai Semak 5S) masih wujud dalam Dokumen Kualiti IAB.</w:t>
            </w:r>
          </w:p>
          <w:p w14:paraId="633F157E" w14:textId="77777777" w:rsidR="00056E80" w:rsidRPr="0077721B" w:rsidRDefault="00056E80" w:rsidP="00020966">
            <w:pPr>
              <w:spacing w:line="276" w:lineRule="auto"/>
              <w:rPr>
                <w:rFonts w:ascii="Arial Narrow" w:hAnsi="Arial Narrow"/>
                <w:color w:val="000000" w:themeColor="text1"/>
                <w:sz w:val="14"/>
                <w:szCs w:val="14"/>
              </w:rPr>
            </w:pPr>
          </w:p>
        </w:tc>
      </w:tr>
      <w:tr w:rsidR="00232FD9" w:rsidRPr="002F5FF2" w14:paraId="118323D1" w14:textId="77777777" w:rsidTr="00F37D88">
        <w:tc>
          <w:tcPr>
            <w:tcW w:w="467" w:type="dxa"/>
          </w:tcPr>
          <w:p w14:paraId="5A7AAAE6" w14:textId="77777777" w:rsidR="00755726" w:rsidRPr="002F5FF2" w:rsidRDefault="00755726" w:rsidP="00020966">
            <w:pPr>
              <w:pStyle w:val="BodyText"/>
              <w:rPr>
                <w:rFonts w:ascii="Arial Narrow" w:hAnsi="Arial Narrow"/>
                <w:i/>
                <w:color w:val="000000" w:themeColor="text1"/>
                <w:sz w:val="22"/>
                <w:szCs w:val="22"/>
                <w:lang w:val="ms-MY"/>
              </w:rPr>
            </w:pPr>
          </w:p>
        </w:tc>
        <w:tc>
          <w:tcPr>
            <w:tcW w:w="770" w:type="dxa"/>
          </w:tcPr>
          <w:p w14:paraId="2EFB1245" w14:textId="77777777" w:rsidR="00755726" w:rsidRPr="002F5FF2" w:rsidRDefault="00755726" w:rsidP="00020966">
            <w:pPr>
              <w:spacing w:line="276" w:lineRule="auto"/>
              <w:rPr>
                <w:rFonts w:ascii="Arial Narrow" w:hAnsi="Arial Narrow"/>
                <w:b/>
                <w:i/>
                <w:color w:val="000000" w:themeColor="text1"/>
              </w:rPr>
            </w:pPr>
          </w:p>
        </w:tc>
        <w:tc>
          <w:tcPr>
            <w:tcW w:w="8005" w:type="dxa"/>
          </w:tcPr>
          <w:p w14:paraId="70F8BD4D" w14:textId="77777777" w:rsidR="00755726" w:rsidRPr="002F5FF2" w:rsidRDefault="00755726" w:rsidP="00020966">
            <w:pPr>
              <w:spacing w:line="276" w:lineRule="auto"/>
              <w:rPr>
                <w:rFonts w:ascii="Arial Narrow" w:hAnsi="Arial Narrow"/>
                <w:b/>
                <w:i/>
                <w:color w:val="000000" w:themeColor="text1"/>
              </w:rPr>
            </w:pPr>
            <w:r w:rsidRPr="002F5FF2">
              <w:rPr>
                <w:rFonts w:ascii="Arial Narrow" w:hAnsi="Arial Narrow"/>
                <w:b/>
                <w:i/>
                <w:color w:val="000000" w:themeColor="text1"/>
                <w:lang w:val="ms-MY"/>
              </w:rPr>
              <w:t>Cadangan Penambahbaikan</w:t>
            </w:r>
          </w:p>
        </w:tc>
      </w:tr>
      <w:tr w:rsidR="00755726" w:rsidRPr="0098602C" w14:paraId="12E8505E" w14:textId="77777777" w:rsidTr="00F37D88">
        <w:tc>
          <w:tcPr>
            <w:tcW w:w="467" w:type="dxa"/>
          </w:tcPr>
          <w:p w14:paraId="6F01D1AE" w14:textId="77777777" w:rsidR="00755726" w:rsidRPr="0098602C" w:rsidRDefault="00755726" w:rsidP="00020966">
            <w:pPr>
              <w:pStyle w:val="BodyText"/>
              <w:rPr>
                <w:rFonts w:ascii="Arial Narrow" w:hAnsi="Arial Narrow"/>
                <w:sz w:val="22"/>
                <w:szCs w:val="22"/>
                <w:lang w:val="ms-MY"/>
              </w:rPr>
            </w:pPr>
          </w:p>
        </w:tc>
        <w:tc>
          <w:tcPr>
            <w:tcW w:w="770" w:type="dxa"/>
          </w:tcPr>
          <w:p w14:paraId="33D5E85D" w14:textId="77777777" w:rsidR="00755726" w:rsidRPr="00602DD0" w:rsidRDefault="00755726" w:rsidP="00020966">
            <w:pPr>
              <w:pStyle w:val="BodyText"/>
              <w:rPr>
                <w:rFonts w:ascii="Arial Narrow" w:hAnsi="Arial Narrow"/>
                <w:b/>
                <w:color w:val="000000" w:themeColor="text1"/>
                <w:sz w:val="22"/>
                <w:szCs w:val="22"/>
              </w:rPr>
            </w:pPr>
          </w:p>
        </w:tc>
        <w:tc>
          <w:tcPr>
            <w:tcW w:w="8005" w:type="dxa"/>
          </w:tcPr>
          <w:p w14:paraId="303FFDD8" w14:textId="77777777" w:rsidR="00056E80" w:rsidRPr="00602DD0" w:rsidRDefault="00056E80" w:rsidP="00020966">
            <w:pPr>
              <w:rPr>
                <w:rFonts w:ascii="Arial Narrow" w:hAnsi="Arial Narrow"/>
                <w:color w:val="000000" w:themeColor="text1"/>
              </w:rPr>
            </w:pPr>
            <w:r>
              <w:rPr>
                <w:rFonts w:ascii="Arial Narrow" w:hAnsi="Arial Narrow"/>
                <w:color w:val="000000" w:themeColor="text1"/>
              </w:rPr>
              <w:t xml:space="preserve">Pengurus Dokumen Kualiti harus menyemak dan mengemas kini </w:t>
            </w:r>
            <w:r>
              <w:rPr>
                <w:rFonts w:ascii="Arial Narrow" w:hAnsi="Arial Narrow" w:cs="Arial"/>
                <w:color w:val="000000" w:themeColor="text1"/>
              </w:rPr>
              <w:t>Dokumen Kualiti IAB dengan menyeluruh dan secara holistik.</w:t>
            </w:r>
          </w:p>
          <w:p w14:paraId="21FA1AF1" w14:textId="77777777" w:rsidR="00755726" w:rsidRPr="008D4F0A" w:rsidRDefault="00755726" w:rsidP="00020966">
            <w:pPr>
              <w:rPr>
                <w:rFonts w:ascii="Arial Narrow" w:hAnsi="Arial Narrow"/>
                <w:color w:val="000000" w:themeColor="text1"/>
                <w:sz w:val="14"/>
                <w:szCs w:val="14"/>
              </w:rPr>
            </w:pPr>
          </w:p>
        </w:tc>
      </w:tr>
    </w:tbl>
    <w:p w14:paraId="79DBF8E8" w14:textId="77777777" w:rsidR="00C31A57" w:rsidRPr="0098602C" w:rsidRDefault="00C31A57"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34"/>
        <w:gridCol w:w="7617"/>
      </w:tblGrid>
      <w:tr w:rsidR="00056E80" w:rsidRPr="005E2075" w14:paraId="0AC0F599" w14:textId="77777777" w:rsidTr="00F37D88">
        <w:tc>
          <w:tcPr>
            <w:tcW w:w="467" w:type="dxa"/>
          </w:tcPr>
          <w:p w14:paraId="06E8C6E8" w14:textId="77777777" w:rsidR="00056E80" w:rsidRPr="005E2075" w:rsidRDefault="00056E80" w:rsidP="00020966">
            <w:pPr>
              <w:pStyle w:val="BodyText"/>
              <w:rPr>
                <w:rFonts w:ascii="Arial Narrow" w:hAnsi="Arial Narrow"/>
                <w:b/>
                <w:sz w:val="22"/>
                <w:szCs w:val="22"/>
                <w:lang w:val="ms-MY"/>
              </w:rPr>
            </w:pPr>
            <w:r w:rsidRPr="005E2075">
              <w:rPr>
                <w:rFonts w:ascii="Arial Narrow" w:hAnsi="Arial Narrow"/>
                <w:b/>
                <w:sz w:val="22"/>
                <w:szCs w:val="22"/>
                <w:lang w:val="ms-MY"/>
              </w:rPr>
              <w:t>4.5</w:t>
            </w:r>
          </w:p>
        </w:tc>
        <w:tc>
          <w:tcPr>
            <w:tcW w:w="8775" w:type="dxa"/>
            <w:gridSpan w:val="2"/>
          </w:tcPr>
          <w:p w14:paraId="2B23780B" w14:textId="77777777" w:rsidR="00056E80" w:rsidRPr="005E2075" w:rsidRDefault="00056E80" w:rsidP="00020966">
            <w:pPr>
              <w:pStyle w:val="BodyText"/>
              <w:rPr>
                <w:rFonts w:ascii="Arial Narrow" w:hAnsi="Arial Narrow"/>
                <w:b/>
                <w:sz w:val="22"/>
                <w:szCs w:val="22"/>
                <w:lang w:val="ms-MY"/>
              </w:rPr>
            </w:pPr>
            <w:r w:rsidRPr="005E2075">
              <w:rPr>
                <w:rFonts w:ascii="Arial Narrow" w:hAnsi="Arial Narrow" w:cs="Arial"/>
                <w:b/>
                <w:sz w:val="22"/>
                <w:szCs w:val="22"/>
                <w:lang w:val="ms-MY"/>
              </w:rPr>
              <w:t>Aduan Pelanggan, Maklum balas dan Komunikasi</w:t>
            </w:r>
          </w:p>
        </w:tc>
      </w:tr>
      <w:tr w:rsidR="00056E80" w:rsidRPr="0098602C" w14:paraId="30B8B61E" w14:textId="77777777" w:rsidTr="00F37D88">
        <w:tc>
          <w:tcPr>
            <w:tcW w:w="467" w:type="dxa"/>
          </w:tcPr>
          <w:p w14:paraId="279A9985" w14:textId="77777777" w:rsidR="00056E80" w:rsidRPr="0098602C" w:rsidRDefault="00056E80" w:rsidP="00020966">
            <w:pPr>
              <w:pStyle w:val="BodyText"/>
              <w:rPr>
                <w:rFonts w:ascii="Arial Narrow" w:hAnsi="Arial Narrow"/>
                <w:sz w:val="22"/>
                <w:szCs w:val="22"/>
                <w:lang w:val="ms-MY"/>
              </w:rPr>
            </w:pPr>
          </w:p>
        </w:tc>
        <w:tc>
          <w:tcPr>
            <w:tcW w:w="8775" w:type="dxa"/>
            <w:gridSpan w:val="2"/>
          </w:tcPr>
          <w:p w14:paraId="710039DD"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color w:val="000000" w:themeColor="text1"/>
                <w:sz w:val="22"/>
                <w:szCs w:val="22"/>
              </w:rPr>
              <w:t>Prosedur Kualiti PKSI-05 diperkemas dengan penggunaan SISPAA yang diarahkan oleh Kementerian Pendidikan Malaysia pada 2017.  Dalam tempoh pengauditan ini, IABCU tidak apa sebarang aduan dalam SISPAA.</w:t>
            </w:r>
          </w:p>
        </w:tc>
      </w:tr>
      <w:tr w:rsidR="00056E80" w:rsidRPr="002F5FF2" w14:paraId="0772CA4F" w14:textId="77777777" w:rsidTr="00F37D88">
        <w:tc>
          <w:tcPr>
            <w:tcW w:w="467" w:type="dxa"/>
          </w:tcPr>
          <w:p w14:paraId="392F66DA" w14:textId="77777777" w:rsidR="00056E80" w:rsidRPr="002F5FF2" w:rsidRDefault="00056E80" w:rsidP="00020966">
            <w:pPr>
              <w:pStyle w:val="BodyText"/>
              <w:rPr>
                <w:rFonts w:ascii="Arial Narrow" w:hAnsi="Arial Narrow"/>
                <w:b/>
                <w:i/>
                <w:sz w:val="22"/>
                <w:szCs w:val="22"/>
                <w:lang w:val="ms-MY"/>
              </w:rPr>
            </w:pPr>
          </w:p>
        </w:tc>
        <w:tc>
          <w:tcPr>
            <w:tcW w:w="864" w:type="dxa"/>
          </w:tcPr>
          <w:p w14:paraId="6A899DBF" w14:textId="77777777" w:rsidR="00056E80" w:rsidRPr="002F5FF2" w:rsidRDefault="00056E80" w:rsidP="00020966">
            <w:pPr>
              <w:pStyle w:val="BodyText"/>
              <w:rPr>
                <w:rFonts w:ascii="Arial Narrow" w:hAnsi="Arial Narrow"/>
                <w:b/>
                <w:i/>
                <w:sz w:val="22"/>
                <w:szCs w:val="22"/>
                <w:lang w:val="ms-MY"/>
              </w:rPr>
            </w:pPr>
          </w:p>
        </w:tc>
        <w:tc>
          <w:tcPr>
            <w:tcW w:w="7911" w:type="dxa"/>
          </w:tcPr>
          <w:p w14:paraId="3C759F73" w14:textId="77777777" w:rsidR="00056E80" w:rsidRPr="002F5FF2" w:rsidRDefault="00056E80" w:rsidP="00020966">
            <w:pPr>
              <w:pStyle w:val="BodyText"/>
              <w:rPr>
                <w:rFonts w:ascii="Arial Narrow" w:hAnsi="Arial Narrow"/>
                <w:b/>
                <w:i/>
                <w:sz w:val="22"/>
                <w:szCs w:val="22"/>
                <w:lang w:val="ms-MY"/>
              </w:rPr>
            </w:pPr>
            <w:r w:rsidRPr="002F5FF2">
              <w:rPr>
                <w:rFonts w:ascii="Arial Narrow" w:hAnsi="Arial Narrow"/>
                <w:b/>
                <w:i/>
                <w:sz w:val="22"/>
                <w:szCs w:val="22"/>
                <w:lang w:val="ms-MY"/>
              </w:rPr>
              <w:t>Cadangan Penambahbaikan</w:t>
            </w:r>
          </w:p>
        </w:tc>
      </w:tr>
      <w:tr w:rsidR="00056E80" w:rsidRPr="0098602C" w14:paraId="2AFE0A37" w14:textId="77777777" w:rsidTr="00F37D88">
        <w:tc>
          <w:tcPr>
            <w:tcW w:w="467" w:type="dxa"/>
          </w:tcPr>
          <w:p w14:paraId="59C7EFC5" w14:textId="77777777" w:rsidR="00056E80" w:rsidRPr="0098602C" w:rsidRDefault="00056E80" w:rsidP="00020966">
            <w:pPr>
              <w:pStyle w:val="BodyText"/>
              <w:rPr>
                <w:rFonts w:ascii="Arial Narrow" w:hAnsi="Arial Narrow"/>
                <w:sz w:val="22"/>
                <w:szCs w:val="22"/>
                <w:lang w:val="ms-MY"/>
              </w:rPr>
            </w:pPr>
          </w:p>
        </w:tc>
        <w:tc>
          <w:tcPr>
            <w:tcW w:w="864" w:type="dxa"/>
          </w:tcPr>
          <w:p w14:paraId="664645CF" w14:textId="77777777" w:rsidR="00056E80" w:rsidRPr="0098602C" w:rsidRDefault="00056E80" w:rsidP="00020966">
            <w:pPr>
              <w:pStyle w:val="BodyText"/>
              <w:rPr>
                <w:rFonts w:ascii="Arial Narrow" w:hAnsi="Arial Narrow"/>
                <w:sz w:val="22"/>
                <w:szCs w:val="22"/>
                <w:lang w:val="ms-MY"/>
              </w:rPr>
            </w:pPr>
          </w:p>
        </w:tc>
        <w:tc>
          <w:tcPr>
            <w:tcW w:w="7911" w:type="dxa"/>
          </w:tcPr>
          <w:p w14:paraId="30F10FF5" w14:textId="77777777" w:rsidR="00056E80" w:rsidRPr="0016630E" w:rsidRDefault="00056E80" w:rsidP="00020966">
            <w:pPr>
              <w:rPr>
                <w:rFonts w:ascii="Arial Narrow" w:hAnsi="Arial Narrow"/>
                <w:color w:val="000000" w:themeColor="text1"/>
              </w:rPr>
            </w:pPr>
            <w:r w:rsidRPr="00602DD0">
              <w:rPr>
                <w:rFonts w:ascii="Arial Narrow" w:hAnsi="Arial Narrow"/>
                <w:color w:val="000000" w:themeColor="text1"/>
              </w:rPr>
              <w:t>Sistem i-Adu dan BK42 akan diguna pakai untuk aduan yang memerlukan tindakan penyelesaian segera (7 hari kerja).</w:t>
            </w:r>
          </w:p>
        </w:tc>
      </w:tr>
    </w:tbl>
    <w:p w14:paraId="6EDA9C25" w14:textId="77777777" w:rsidR="00E05037" w:rsidRPr="0098602C" w:rsidRDefault="00E05037" w:rsidP="00020966">
      <w:pPr>
        <w:spacing w:line="360" w:lineRule="auto"/>
        <w:rPr>
          <w:rFonts w:ascii="Arial Narrow" w:hAnsi="Arial Narrow" w:cs="Arial"/>
          <w:lang w:val="ms-MY"/>
        </w:rPr>
      </w:pPr>
    </w:p>
    <w:tbl>
      <w:tblPr>
        <w:tblStyle w:val="TableGrid"/>
        <w:tblW w:w="92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775"/>
      </w:tblGrid>
      <w:tr w:rsidR="00056E80" w:rsidRPr="00CC5539" w14:paraId="47AE9C26" w14:textId="77777777" w:rsidTr="00056E80">
        <w:tc>
          <w:tcPr>
            <w:tcW w:w="467" w:type="dxa"/>
          </w:tcPr>
          <w:p w14:paraId="53A5322C" w14:textId="77777777" w:rsidR="00056E80" w:rsidRPr="00CC5539" w:rsidRDefault="00056E80" w:rsidP="00020966">
            <w:pPr>
              <w:pStyle w:val="BodyText"/>
              <w:rPr>
                <w:rFonts w:ascii="Arial Narrow" w:hAnsi="Arial Narrow"/>
                <w:b/>
                <w:sz w:val="22"/>
                <w:szCs w:val="22"/>
                <w:lang w:val="ms-MY"/>
              </w:rPr>
            </w:pPr>
            <w:r w:rsidRPr="00CC5539">
              <w:rPr>
                <w:rFonts w:ascii="Arial Narrow" w:hAnsi="Arial Narrow"/>
                <w:b/>
                <w:sz w:val="22"/>
                <w:szCs w:val="22"/>
                <w:lang w:val="ms-MY"/>
              </w:rPr>
              <w:t>4.6</w:t>
            </w:r>
          </w:p>
        </w:tc>
        <w:tc>
          <w:tcPr>
            <w:tcW w:w="8775" w:type="dxa"/>
          </w:tcPr>
          <w:p w14:paraId="0382B035" w14:textId="77777777" w:rsidR="00056E80" w:rsidRPr="00CC5539" w:rsidRDefault="00056E80" w:rsidP="00020966">
            <w:pPr>
              <w:pStyle w:val="BodyText"/>
              <w:rPr>
                <w:rFonts w:ascii="Arial Narrow" w:hAnsi="Arial Narrow"/>
                <w:b/>
                <w:sz w:val="22"/>
                <w:szCs w:val="22"/>
                <w:lang w:val="ms-MY"/>
              </w:rPr>
            </w:pPr>
            <w:r w:rsidRPr="00CC5539">
              <w:rPr>
                <w:rFonts w:ascii="Arial Narrow" w:hAnsi="Arial Narrow" w:cs="Arial"/>
                <w:b/>
                <w:sz w:val="22"/>
                <w:szCs w:val="22"/>
                <w:lang w:val="ms-MY"/>
              </w:rPr>
              <w:t>Keutamaan terhadap Pelanggan</w:t>
            </w:r>
          </w:p>
        </w:tc>
      </w:tr>
      <w:tr w:rsidR="00056E80" w:rsidRPr="0098602C" w14:paraId="416C3F54" w14:textId="77777777" w:rsidTr="00056E80">
        <w:tc>
          <w:tcPr>
            <w:tcW w:w="467" w:type="dxa"/>
          </w:tcPr>
          <w:p w14:paraId="10A92ECE" w14:textId="77777777" w:rsidR="00056E80" w:rsidRPr="0098602C" w:rsidRDefault="00056E80" w:rsidP="00020966">
            <w:pPr>
              <w:pStyle w:val="BodyText"/>
              <w:rPr>
                <w:rFonts w:ascii="Arial Narrow" w:hAnsi="Arial Narrow"/>
                <w:sz w:val="22"/>
                <w:szCs w:val="22"/>
                <w:lang w:val="ms-MY"/>
              </w:rPr>
            </w:pPr>
          </w:p>
        </w:tc>
        <w:tc>
          <w:tcPr>
            <w:tcW w:w="8775" w:type="dxa"/>
          </w:tcPr>
          <w:p w14:paraId="457555E0"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color w:val="000000" w:themeColor="text1"/>
                <w:sz w:val="22"/>
                <w:szCs w:val="22"/>
              </w:rPr>
              <w:t>IABCU didapati memberi fokus dan mengambil berat tentang kepuasan pelanggan.  Tindakan segera diambil untuk setiap aduan yang diterima.</w:t>
            </w:r>
          </w:p>
        </w:tc>
      </w:tr>
    </w:tbl>
    <w:p w14:paraId="70C641E5" w14:textId="77777777" w:rsidR="00CC5539" w:rsidRPr="0098602C" w:rsidRDefault="00CC5539"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762"/>
        <w:gridCol w:w="7689"/>
      </w:tblGrid>
      <w:tr w:rsidR="00A77573" w:rsidRPr="00CC5539" w14:paraId="72BAD501" w14:textId="77777777" w:rsidTr="00F37D88">
        <w:tc>
          <w:tcPr>
            <w:tcW w:w="467" w:type="dxa"/>
          </w:tcPr>
          <w:p w14:paraId="00DAD9DE" w14:textId="77777777" w:rsidR="00A77573" w:rsidRPr="00CC5539" w:rsidRDefault="0016630E" w:rsidP="00020966">
            <w:pPr>
              <w:pStyle w:val="BodyText"/>
              <w:rPr>
                <w:rFonts w:ascii="Arial Narrow" w:hAnsi="Arial Narrow"/>
                <w:b/>
                <w:sz w:val="22"/>
                <w:szCs w:val="22"/>
                <w:lang w:val="ms-MY"/>
              </w:rPr>
            </w:pPr>
            <w:r w:rsidRPr="00CC5539">
              <w:rPr>
                <w:rFonts w:ascii="Arial Narrow" w:hAnsi="Arial Narrow"/>
                <w:b/>
                <w:sz w:val="22"/>
                <w:szCs w:val="22"/>
                <w:lang w:val="ms-MY"/>
              </w:rPr>
              <w:lastRenderedPageBreak/>
              <w:t>4.7</w:t>
            </w:r>
          </w:p>
        </w:tc>
        <w:tc>
          <w:tcPr>
            <w:tcW w:w="8775" w:type="dxa"/>
            <w:gridSpan w:val="2"/>
          </w:tcPr>
          <w:p w14:paraId="66E4CDDF" w14:textId="77777777" w:rsidR="00A77573" w:rsidRPr="00CC5539" w:rsidRDefault="00A77573" w:rsidP="00020966">
            <w:pPr>
              <w:pStyle w:val="BodyText"/>
              <w:rPr>
                <w:rFonts w:ascii="Arial Narrow" w:hAnsi="Arial Narrow"/>
                <w:b/>
                <w:sz w:val="22"/>
                <w:szCs w:val="22"/>
                <w:lang w:val="ms-MY"/>
              </w:rPr>
            </w:pPr>
            <w:r w:rsidRPr="00CC5539">
              <w:rPr>
                <w:rFonts w:ascii="Arial Narrow" w:hAnsi="Arial Narrow" w:cs="Arial"/>
                <w:b/>
                <w:sz w:val="22"/>
                <w:szCs w:val="22"/>
                <w:lang w:val="ms-MY"/>
              </w:rPr>
              <w:t>Pengukuran, Analisis  dan Pemantauan Data</w:t>
            </w:r>
          </w:p>
        </w:tc>
      </w:tr>
      <w:tr w:rsidR="00056E80" w:rsidRPr="0098602C" w14:paraId="7E2BE7B7" w14:textId="77777777" w:rsidTr="00F37D88">
        <w:tc>
          <w:tcPr>
            <w:tcW w:w="467" w:type="dxa"/>
          </w:tcPr>
          <w:p w14:paraId="048A6960" w14:textId="77777777" w:rsidR="00056E80" w:rsidRPr="0098602C" w:rsidRDefault="00056E80" w:rsidP="00020966">
            <w:pPr>
              <w:pStyle w:val="BodyText"/>
              <w:rPr>
                <w:rFonts w:ascii="Arial Narrow" w:hAnsi="Arial Narrow"/>
                <w:sz w:val="22"/>
                <w:szCs w:val="22"/>
                <w:lang w:val="ms-MY"/>
              </w:rPr>
            </w:pPr>
          </w:p>
        </w:tc>
        <w:tc>
          <w:tcPr>
            <w:tcW w:w="770" w:type="dxa"/>
          </w:tcPr>
          <w:p w14:paraId="4CF92B77"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b/>
                <w:color w:val="000000" w:themeColor="text1"/>
                <w:sz w:val="22"/>
                <w:szCs w:val="22"/>
              </w:rPr>
              <w:t>4.7.1</w:t>
            </w:r>
          </w:p>
        </w:tc>
        <w:tc>
          <w:tcPr>
            <w:tcW w:w="8005" w:type="dxa"/>
          </w:tcPr>
          <w:p w14:paraId="0E0558CA"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b/>
                <w:color w:val="000000" w:themeColor="text1"/>
                <w:sz w:val="22"/>
                <w:szCs w:val="22"/>
              </w:rPr>
              <w:t>Pengurusan Penyelidikan (PKOP-08)</w:t>
            </w:r>
          </w:p>
        </w:tc>
      </w:tr>
      <w:tr w:rsidR="00056E80" w:rsidRPr="0098602C" w14:paraId="50F8B329" w14:textId="77777777" w:rsidTr="00F37D88">
        <w:tc>
          <w:tcPr>
            <w:tcW w:w="467" w:type="dxa"/>
          </w:tcPr>
          <w:p w14:paraId="7565495E" w14:textId="77777777" w:rsidR="00056E80" w:rsidRPr="0098602C" w:rsidRDefault="00056E80" w:rsidP="00020966">
            <w:pPr>
              <w:pStyle w:val="BodyText"/>
              <w:rPr>
                <w:rFonts w:ascii="Arial Narrow" w:hAnsi="Arial Narrow"/>
                <w:sz w:val="22"/>
                <w:szCs w:val="22"/>
                <w:lang w:val="ms-MY"/>
              </w:rPr>
            </w:pPr>
          </w:p>
        </w:tc>
        <w:tc>
          <w:tcPr>
            <w:tcW w:w="770" w:type="dxa"/>
          </w:tcPr>
          <w:p w14:paraId="49BC9EF2" w14:textId="77777777" w:rsidR="00056E80" w:rsidRPr="0098602C" w:rsidRDefault="00056E80" w:rsidP="00020966">
            <w:pPr>
              <w:pStyle w:val="BodyText"/>
              <w:rPr>
                <w:rFonts w:ascii="Arial Narrow" w:hAnsi="Arial Narrow"/>
                <w:sz w:val="22"/>
                <w:szCs w:val="22"/>
                <w:lang w:val="ms-MY"/>
              </w:rPr>
            </w:pPr>
          </w:p>
        </w:tc>
        <w:tc>
          <w:tcPr>
            <w:tcW w:w="8005" w:type="dxa"/>
          </w:tcPr>
          <w:p w14:paraId="642A973C"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color w:val="000000" w:themeColor="text1"/>
                <w:sz w:val="22"/>
                <w:szCs w:val="22"/>
              </w:rPr>
              <w:t>Penyelidik IAB hanya mengisi BK16 untuk memohon menjalankan penyelidikan.</w:t>
            </w:r>
          </w:p>
        </w:tc>
      </w:tr>
      <w:tr w:rsidR="00056E80" w:rsidRPr="0098602C" w14:paraId="67839E6E" w14:textId="77777777" w:rsidTr="00F37D88">
        <w:tc>
          <w:tcPr>
            <w:tcW w:w="467" w:type="dxa"/>
          </w:tcPr>
          <w:p w14:paraId="6FFE07FB" w14:textId="77777777" w:rsidR="00056E80" w:rsidRPr="0098602C" w:rsidRDefault="00056E80" w:rsidP="00020966">
            <w:pPr>
              <w:pStyle w:val="BodyText"/>
              <w:rPr>
                <w:rFonts w:ascii="Arial Narrow" w:hAnsi="Arial Narrow"/>
                <w:sz w:val="22"/>
                <w:szCs w:val="22"/>
                <w:lang w:val="ms-MY"/>
              </w:rPr>
            </w:pPr>
          </w:p>
        </w:tc>
        <w:tc>
          <w:tcPr>
            <w:tcW w:w="770" w:type="dxa"/>
          </w:tcPr>
          <w:p w14:paraId="7F850B16" w14:textId="77777777" w:rsidR="00056E80" w:rsidRPr="0098602C" w:rsidRDefault="00056E80" w:rsidP="00020966">
            <w:pPr>
              <w:pStyle w:val="BodyText"/>
              <w:rPr>
                <w:rFonts w:ascii="Arial Narrow" w:hAnsi="Arial Narrow"/>
                <w:sz w:val="22"/>
                <w:szCs w:val="22"/>
                <w:lang w:val="ms-MY"/>
              </w:rPr>
            </w:pPr>
          </w:p>
        </w:tc>
        <w:tc>
          <w:tcPr>
            <w:tcW w:w="8005" w:type="dxa"/>
          </w:tcPr>
          <w:p w14:paraId="2E074234"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b/>
                <w:color w:val="000000" w:themeColor="text1"/>
                <w:sz w:val="22"/>
                <w:szCs w:val="22"/>
              </w:rPr>
              <w:t>Cadangan Penambahbaikan</w:t>
            </w:r>
          </w:p>
        </w:tc>
      </w:tr>
      <w:tr w:rsidR="00056E80" w:rsidRPr="0098602C" w14:paraId="3A02C4E4" w14:textId="77777777" w:rsidTr="00F37D88">
        <w:tc>
          <w:tcPr>
            <w:tcW w:w="467" w:type="dxa"/>
          </w:tcPr>
          <w:p w14:paraId="3F61BE20" w14:textId="77777777" w:rsidR="00056E80" w:rsidRPr="0098602C" w:rsidRDefault="00056E80" w:rsidP="00020966">
            <w:pPr>
              <w:pStyle w:val="BodyText"/>
              <w:rPr>
                <w:rFonts w:ascii="Arial Narrow" w:hAnsi="Arial Narrow"/>
                <w:sz w:val="22"/>
                <w:szCs w:val="22"/>
                <w:lang w:val="ms-MY"/>
              </w:rPr>
            </w:pPr>
          </w:p>
        </w:tc>
        <w:tc>
          <w:tcPr>
            <w:tcW w:w="770" w:type="dxa"/>
          </w:tcPr>
          <w:p w14:paraId="23C79523" w14:textId="77777777" w:rsidR="00056E80" w:rsidRPr="0098602C" w:rsidRDefault="00056E80" w:rsidP="00020966">
            <w:pPr>
              <w:pStyle w:val="BodyText"/>
              <w:rPr>
                <w:rFonts w:ascii="Arial Narrow" w:hAnsi="Arial Narrow"/>
                <w:sz w:val="22"/>
                <w:szCs w:val="22"/>
                <w:lang w:val="ms-MY"/>
              </w:rPr>
            </w:pPr>
          </w:p>
        </w:tc>
        <w:tc>
          <w:tcPr>
            <w:tcW w:w="8005" w:type="dxa"/>
          </w:tcPr>
          <w:p w14:paraId="3AB12C71" w14:textId="77777777" w:rsidR="00056E80" w:rsidRPr="00CC5539" w:rsidRDefault="00056E80" w:rsidP="00020966">
            <w:pPr>
              <w:spacing w:line="276" w:lineRule="auto"/>
              <w:rPr>
                <w:rFonts w:ascii="Arial Narrow" w:hAnsi="Arial Narrow"/>
                <w:color w:val="000000" w:themeColor="text1"/>
              </w:rPr>
            </w:pPr>
            <w:r w:rsidRPr="00602DD0">
              <w:rPr>
                <w:rFonts w:ascii="Arial Narrow" w:hAnsi="Arial Narrow"/>
                <w:color w:val="000000" w:themeColor="text1"/>
              </w:rPr>
              <w:t>Adakan satu borang baharu atau penambahbaikan BK16 untuk melaporkan status perkembangan penyelidikan yang dijalankan itu</w:t>
            </w:r>
            <w:r>
              <w:rPr>
                <w:rFonts w:ascii="Arial Narrow" w:hAnsi="Arial Narrow"/>
                <w:color w:val="000000" w:themeColor="text1"/>
              </w:rPr>
              <w:t xml:space="preserve"> (perancangan, pemantauan dan penilaian)</w:t>
            </w:r>
            <w:r w:rsidRPr="003A7D9F">
              <w:rPr>
                <w:rFonts w:ascii="Arial Narrow" w:hAnsi="Arial Narrow"/>
                <w:color w:val="000000" w:themeColor="text1"/>
              </w:rPr>
              <w:t>.</w:t>
            </w:r>
          </w:p>
        </w:tc>
      </w:tr>
      <w:tr w:rsidR="00056E80" w:rsidRPr="0098602C" w14:paraId="084EC8D8" w14:textId="77777777" w:rsidTr="00F37D88">
        <w:tc>
          <w:tcPr>
            <w:tcW w:w="467" w:type="dxa"/>
          </w:tcPr>
          <w:p w14:paraId="17483081" w14:textId="77777777" w:rsidR="00056E80" w:rsidRPr="0098602C" w:rsidRDefault="00056E80" w:rsidP="00020966">
            <w:pPr>
              <w:pStyle w:val="BodyText"/>
              <w:rPr>
                <w:rFonts w:ascii="Arial Narrow" w:hAnsi="Arial Narrow"/>
                <w:sz w:val="22"/>
                <w:szCs w:val="22"/>
                <w:lang w:val="ms-MY"/>
              </w:rPr>
            </w:pPr>
          </w:p>
        </w:tc>
        <w:tc>
          <w:tcPr>
            <w:tcW w:w="770" w:type="dxa"/>
          </w:tcPr>
          <w:p w14:paraId="477977E4" w14:textId="77777777" w:rsidR="00056E80" w:rsidRPr="0098602C" w:rsidRDefault="00056E80" w:rsidP="00020966">
            <w:pPr>
              <w:pStyle w:val="BodyText"/>
              <w:rPr>
                <w:rFonts w:ascii="Arial Narrow" w:hAnsi="Arial Narrow"/>
                <w:sz w:val="22"/>
                <w:szCs w:val="22"/>
                <w:lang w:val="ms-MY"/>
              </w:rPr>
            </w:pPr>
          </w:p>
        </w:tc>
        <w:tc>
          <w:tcPr>
            <w:tcW w:w="8005" w:type="dxa"/>
          </w:tcPr>
          <w:p w14:paraId="19F9340E" w14:textId="77777777" w:rsidR="00056E80" w:rsidRPr="0098602C" w:rsidRDefault="00056E80" w:rsidP="00020966">
            <w:pPr>
              <w:pStyle w:val="BodyText"/>
              <w:rPr>
                <w:rFonts w:ascii="Arial Narrow" w:hAnsi="Arial Narrow"/>
                <w:sz w:val="22"/>
                <w:szCs w:val="22"/>
                <w:lang w:val="ms-MY"/>
              </w:rPr>
            </w:pPr>
            <w:r>
              <w:rPr>
                <w:rFonts w:ascii="Arial Narrow" w:hAnsi="Arial Narrow"/>
                <w:b/>
                <w:sz w:val="22"/>
                <w:szCs w:val="22"/>
                <w:lang w:val="ms-MY"/>
              </w:rPr>
              <w:t xml:space="preserve">MKSP Bil. 1/2018 </w:t>
            </w:r>
            <w:r w:rsidRPr="009A780F">
              <w:rPr>
                <w:rFonts w:ascii="Arial Narrow" w:hAnsi="Arial Narrow"/>
                <w:sz w:val="22"/>
                <w:szCs w:val="22"/>
                <w:lang w:val="ms-MY"/>
              </w:rPr>
              <w:t>dalam</w:t>
            </w:r>
            <w:r>
              <w:rPr>
                <w:rFonts w:ascii="Arial Narrow" w:hAnsi="Arial Narrow"/>
                <w:b/>
                <w:sz w:val="22"/>
                <w:szCs w:val="22"/>
                <w:lang w:val="ms-MY"/>
              </w:rPr>
              <w:t xml:space="preserve"> 4.7.3 </w:t>
            </w:r>
            <w:r w:rsidRPr="009A780F">
              <w:rPr>
                <w:rFonts w:ascii="Arial Narrow" w:hAnsi="Arial Narrow"/>
                <w:sz w:val="22"/>
                <w:szCs w:val="22"/>
                <w:lang w:val="ms-MY"/>
              </w:rPr>
              <w:t>dan</w:t>
            </w:r>
            <w:r>
              <w:rPr>
                <w:rFonts w:ascii="Arial Narrow" w:hAnsi="Arial Narrow"/>
                <w:b/>
                <w:sz w:val="22"/>
                <w:szCs w:val="22"/>
                <w:lang w:val="ms-MY"/>
              </w:rPr>
              <w:t xml:space="preserve"> Bil. 2/2018 </w:t>
            </w:r>
            <w:r w:rsidRPr="009A780F">
              <w:rPr>
                <w:rFonts w:ascii="Arial Narrow" w:hAnsi="Arial Narrow"/>
                <w:sz w:val="22"/>
                <w:szCs w:val="22"/>
                <w:lang w:val="ms-MY"/>
              </w:rPr>
              <w:t>dalam</w:t>
            </w:r>
            <w:r>
              <w:rPr>
                <w:rFonts w:ascii="Arial Narrow" w:hAnsi="Arial Narrow"/>
                <w:b/>
                <w:sz w:val="22"/>
                <w:szCs w:val="22"/>
                <w:lang w:val="ms-MY"/>
              </w:rPr>
              <w:t xml:space="preserve"> 4.7.1 </w:t>
            </w:r>
            <w:r w:rsidRPr="00103558">
              <w:rPr>
                <w:rFonts w:ascii="Arial Narrow" w:hAnsi="Arial Narrow"/>
                <w:sz w:val="22"/>
                <w:szCs w:val="22"/>
                <w:lang w:val="ms-MY"/>
              </w:rPr>
              <w:t>pernah</w:t>
            </w:r>
            <w:r>
              <w:rPr>
                <w:rFonts w:ascii="Arial Narrow" w:hAnsi="Arial Narrow"/>
                <w:b/>
                <w:sz w:val="22"/>
                <w:szCs w:val="22"/>
                <w:lang w:val="ms-MY"/>
              </w:rPr>
              <w:t xml:space="preserve"> </w:t>
            </w:r>
            <w:r w:rsidRPr="009A780F">
              <w:rPr>
                <w:rFonts w:ascii="Arial Narrow" w:hAnsi="Arial Narrow"/>
                <w:sz w:val="22"/>
                <w:szCs w:val="22"/>
                <w:lang w:val="ms-MY"/>
              </w:rPr>
              <w:t>mengesyorkan Pengurusan Penyelidikan (PKOP 08) dimurnilan untuk melaporkan status perkembangan penyelidikan yang diajalankan itu.</w:t>
            </w:r>
          </w:p>
        </w:tc>
      </w:tr>
    </w:tbl>
    <w:p w14:paraId="517BAC15" w14:textId="77777777" w:rsidR="00E80455" w:rsidRPr="0098602C" w:rsidRDefault="00E80455"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762"/>
        <w:gridCol w:w="7689"/>
      </w:tblGrid>
      <w:tr w:rsidR="00A77573" w:rsidRPr="00CC5539" w14:paraId="4F2CF7D0" w14:textId="77777777" w:rsidTr="00F37D88">
        <w:tc>
          <w:tcPr>
            <w:tcW w:w="467" w:type="dxa"/>
          </w:tcPr>
          <w:p w14:paraId="10858284" w14:textId="77777777" w:rsidR="00A77573" w:rsidRPr="00CC5539" w:rsidRDefault="00A77573" w:rsidP="00020966">
            <w:pPr>
              <w:pStyle w:val="BodyText"/>
              <w:rPr>
                <w:rFonts w:ascii="Arial Narrow" w:hAnsi="Arial Narrow"/>
                <w:b/>
                <w:sz w:val="22"/>
                <w:szCs w:val="22"/>
                <w:lang w:val="ms-MY"/>
              </w:rPr>
            </w:pPr>
            <w:r w:rsidRPr="00CC5539">
              <w:rPr>
                <w:rFonts w:ascii="Arial Narrow" w:hAnsi="Arial Narrow"/>
                <w:b/>
                <w:sz w:val="22"/>
                <w:szCs w:val="22"/>
                <w:lang w:val="ms-MY"/>
              </w:rPr>
              <w:t>4.</w:t>
            </w:r>
            <w:r w:rsidR="0016630E" w:rsidRPr="00CC5539">
              <w:rPr>
                <w:rFonts w:ascii="Arial Narrow" w:hAnsi="Arial Narrow"/>
                <w:b/>
                <w:sz w:val="22"/>
                <w:szCs w:val="22"/>
                <w:lang w:val="ms-MY"/>
              </w:rPr>
              <w:t>8</w:t>
            </w:r>
          </w:p>
        </w:tc>
        <w:tc>
          <w:tcPr>
            <w:tcW w:w="8775" w:type="dxa"/>
            <w:gridSpan w:val="2"/>
          </w:tcPr>
          <w:p w14:paraId="6CECB01B" w14:textId="77777777" w:rsidR="00A77573" w:rsidRPr="00CC5539" w:rsidRDefault="00A77573" w:rsidP="00020966">
            <w:pPr>
              <w:pStyle w:val="BodyText"/>
              <w:rPr>
                <w:rFonts w:ascii="Arial Narrow" w:hAnsi="Arial Narrow"/>
                <w:b/>
                <w:sz w:val="22"/>
                <w:szCs w:val="22"/>
                <w:lang w:val="ms-MY"/>
              </w:rPr>
            </w:pPr>
            <w:r w:rsidRPr="00CC5539">
              <w:rPr>
                <w:rFonts w:ascii="Arial Narrow" w:hAnsi="Arial Narrow" w:cs="Arial"/>
                <w:b/>
                <w:sz w:val="22"/>
                <w:szCs w:val="22"/>
                <w:lang w:val="ms-MY"/>
              </w:rPr>
              <w:t>Tindakan Pembetulan</w:t>
            </w:r>
            <w:r w:rsidR="00CC5539">
              <w:rPr>
                <w:rFonts w:ascii="Arial Narrow" w:hAnsi="Arial Narrow" w:cs="Arial"/>
                <w:b/>
                <w:sz w:val="22"/>
                <w:szCs w:val="22"/>
                <w:lang w:val="ms-MY"/>
              </w:rPr>
              <w:t xml:space="preserve"> </w:t>
            </w:r>
            <w:r w:rsidRPr="00CC5539">
              <w:rPr>
                <w:rFonts w:ascii="Arial Narrow" w:hAnsi="Arial Narrow" w:cs="Arial"/>
                <w:b/>
                <w:sz w:val="22"/>
                <w:szCs w:val="22"/>
                <w:lang w:val="ms-MY"/>
              </w:rPr>
              <w:t>/</w:t>
            </w:r>
            <w:r w:rsidR="00CC5539">
              <w:rPr>
                <w:rFonts w:ascii="Arial Narrow" w:hAnsi="Arial Narrow" w:cs="Arial"/>
                <w:b/>
                <w:sz w:val="22"/>
                <w:szCs w:val="22"/>
                <w:lang w:val="ms-MY"/>
              </w:rPr>
              <w:t xml:space="preserve"> </w:t>
            </w:r>
            <w:r w:rsidRPr="00CC5539">
              <w:rPr>
                <w:rFonts w:ascii="Arial Narrow" w:hAnsi="Arial Narrow" w:cs="Arial"/>
                <w:b/>
                <w:sz w:val="22"/>
                <w:szCs w:val="22"/>
                <w:lang w:val="ms-MY"/>
              </w:rPr>
              <w:t>Tindakan Pencegahan</w:t>
            </w:r>
          </w:p>
        </w:tc>
      </w:tr>
      <w:tr w:rsidR="00056E80" w:rsidRPr="005B79F3" w14:paraId="377075B0" w14:textId="77777777" w:rsidTr="00F37D88">
        <w:tc>
          <w:tcPr>
            <w:tcW w:w="467" w:type="dxa"/>
          </w:tcPr>
          <w:p w14:paraId="0B2BD815" w14:textId="77777777" w:rsidR="00056E80" w:rsidRPr="005B79F3" w:rsidRDefault="00056E80" w:rsidP="00020966">
            <w:pPr>
              <w:pStyle w:val="BodyText"/>
              <w:rPr>
                <w:rFonts w:ascii="Arial Narrow" w:hAnsi="Arial Narrow"/>
                <w:b/>
                <w:sz w:val="22"/>
                <w:szCs w:val="22"/>
                <w:lang w:val="ms-MY"/>
              </w:rPr>
            </w:pPr>
          </w:p>
        </w:tc>
        <w:tc>
          <w:tcPr>
            <w:tcW w:w="770" w:type="dxa"/>
          </w:tcPr>
          <w:p w14:paraId="2C0D5839" w14:textId="77777777" w:rsidR="00056E80" w:rsidRPr="005B79F3" w:rsidRDefault="00056E80" w:rsidP="00020966">
            <w:pPr>
              <w:spacing w:line="276" w:lineRule="auto"/>
              <w:rPr>
                <w:rFonts w:ascii="Arial Narrow" w:hAnsi="Arial Narrow"/>
                <w:b/>
                <w:color w:val="000000" w:themeColor="text1"/>
              </w:rPr>
            </w:pPr>
            <w:r w:rsidRPr="005B79F3">
              <w:rPr>
                <w:rFonts w:ascii="Arial Narrow" w:hAnsi="Arial Narrow"/>
                <w:b/>
                <w:color w:val="000000" w:themeColor="text1"/>
              </w:rPr>
              <w:t>4.8.1</w:t>
            </w:r>
          </w:p>
        </w:tc>
        <w:tc>
          <w:tcPr>
            <w:tcW w:w="8005" w:type="dxa"/>
          </w:tcPr>
          <w:p w14:paraId="16FE5E33" w14:textId="77777777" w:rsidR="00056E80" w:rsidRPr="005B79F3" w:rsidRDefault="00056E80" w:rsidP="00020966">
            <w:pPr>
              <w:spacing w:line="276" w:lineRule="auto"/>
              <w:rPr>
                <w:rFonts w:ascii="Arial Narrow" w:hAnsi="Arial Narrow"/>
                <w:b/>
                <w:color w:val="000000" w:themeColor="text1"/>
              </w:rPr>
            </w:pPr>
            <w:r>
              <w:rPr>
                <w:rFonts w:ascii="Arial Narrow" w:hAnsi="Arial Narrow"/>
                <w:b/>
                <w:color w:val="000000" w:themeColor="text1"/>
              </w:rPr>
              <w:t xml:space="preserve">Ketakakuran dan </w:t>
            </w:r>
            <w:r w:rsidRPr="005B79F3">
              <w:rPr>
                <w:rFonts w:ascii="Arial Narrow" w:hAnsi="Arial Narrow"/>
                <w:b/>
                <w:color w:val="000000" w:themeColor="text1"/>
              </w:rPr>
              <w:t>Tindakan Pembetulan (PKSI-04)</w:t>
            </w:r>
          </w:p>
        </w:tc>
      </w:tr>
      <w:tr w:rsidR="00056E80" w:rsidRPr="0098602C" w14:paraId="674E759A" w14:textId="77777777" w:rsidTr="00F37D88">
        <w:tc>
          <w:tcPr>
            <w:tcW w:w="467" w:type="dxa"/>
          </w:tcPr>
          <w:p w14:paraId="705FAC63" w14:textId="77777777" w:rsidR="00056E80" w:rsidRPr="0098602C" w:rsidRDefault="00056E80" w:rsidP="00020966">
            <w:pPr>
              <w:pStyle w:val="BodyText"/>
              <w:rPr>
                <w:rFonts w:ascii="Arial Narrow" w:hAnsi="Arial Narrow"/>
                <w:sz w:val="22"/>
                <w:szCs w:val="22"/>
                <w:lang w:val="ms-MY"/>
              </w:rPr>
            </w:pPr>
          </w:p>
        </w:tc>
        <w:tc>
          <w:tcPr>
            <w:tcW w:w="770" w:type="dxa"/>
          </w:tcPr>
          <w:p w14:paraId="21654ECC" w14:textId="77777777" w:rsidR="00056E80" w:rsidRPr="00D95D52" w:rsidRDefault="00056E80" w:rsidP="00020966">
            <w:pPr>
              <w:spacing w:line="276" w:lineRule="auto"/>
              <w:rPr>
                <w:rFonts w:ascii="Arial Narrow" w:hAnsi="Arial Narrow"/>
                <w:color w:val="000000" w:themeColor="text1"/>
              </w:rPr>
            </w:pPr>
          </w:p>
        </w:tc>
        <w:tc>
          <w:tcPr>
            <w:tcW w:w="8005" w:type="dxa"/>
          </w:tcPr>
          <w:p w14:paraId="468CB343" w14:textId="77777777" w:rsidR="00056E80" w:rsidRDefault="00056E80" w:rsidP="00020966">
            <w:pPr>
              <w:spacing w:line="276" w:lineRule="auto"/>
              <w:rPr>
                <w:rFonts w:ascii="Arial Narrow" w:hAnsi="Arial Narrow"/>
                <w:color w:val="000000" w:themeColor="text1"/>
              </w:rPr>
            </w:pPr>
            <w:r w:rsidRPr="00602DD0">
              <w:rPr>
                <w:rFonts w:ascii="Arial Narrow" w:hAnsi="Arial Narrow"/>
                <w:color w:val="000000" w:themeColor="text1"/>
              </w:rPr>
              <w:t xml:space="preserve">Semua tindakan pembetulan dan tindakan pencegahan dalam </w:t>
            </w:r>
            <w:r w:rsidRPr="00602DD0">
              <w:rPr>
                <w:rFonts w:ascii="Arial Narrow" w:hAnsi="Arial Narrow"/>
                <w:i/>
                <w:color w:val="000000" w:themeColor="text1"/>
              </w:rPr>
              <w:t>Audit Surveillance</w:t>
            </w:r>
            <w:r>
              <w:rPr>
                <w:rFonts w:ascii="Arial Narrow" w:hAnsi="Arial Narrow"/>
                <w:i/>
                <w:color w:val="000000" w:themeColor="text1"/>
              </w:rPr>
              <w:t xml:space="preserve"> 2018</w:t>
            </w:r>
            <w:r>
              <w:rPr>
                <w:rFonts w:ascii="Arial Narrow" w:hAnsi="Arial Narrow"/>
                <w:color w:val="000000" w:themeColor="text1"/>
              </w:rPr>
              <w:t xml:space="preserve"> dan Audit Kualiti Dalaman 2</w:t>
            </w:r>
            <w:r w:rsidRPr="00602DD0">
              <w:rPr>
                <w:rFonts w:ascii="Arial Narrow" w:hAnsi="Arial Narrow"/>
                <w:color w:val="000000" w:themeColor="text1"/>
              </w:rPr>
              <w:t>/2018 yang lalu telah dilaksanakan dengan baik.</w:t>
            </w:r>
          </w:p>
          <w:p w14:paraId="1EC5F24D" w14:textId="77777777" w:rsidR="00056E80" w:rsidRDefault="00056E80" w:rsidP="00020966">
            <w:pPr>
              <w:spacing w:line="276" w:lineRule="auto"/>
              <w:rPr>
                <w:rFonts w:ascii="Arial Narrow" w:hAnsi="Arial Narrow"/>
                <w:color w:val="000000" w:themeColor="text1"/>
              </w:rPr>
            </w:pPr>
            <w:r>
              <w:rPr>
                <w:rFonts w:ascii="Arial Narrow" w:hAnsi="Arial Narrow"/>
                <w:color w:val="000000" w:themeColor="text1"/>
              </w:rPr>
              <w:t>Walau bagaimanapun, audit mendapati terdapat Borang Kualiti (BK22, Borang Aduan Pelanggan) yang tidak wujud digunakan sebagai perantara.</w:t>
            </w:r>
          </w:p>
          <w:p w14:paraId="2AED2919" w14:textId="77777777" w:rsidR="00056E80" w:rsidRPr="0077721B" w:rsidRDefault="00056E80" w:rsidP="00020966">
            <w:pPr>
              <w:spacing w:line="276" w:lineRule="auto"/>
              <w:rPr>
                <w:rFonts w:ascii="Arial Narrow" w:hAnsi="Arial Narrow"/>
                <w:color w:val="000000" w:themeColor="text1"/>
                <w:sz w:val="14"/>
                <w:szCs w:val="14"/>
              </w:rPr>
            </w:pPr>
          </w:p>
        </w:tc>
      </w:tr>
      <w:tr w:rsidR="00056E80" w:rsidRPr="002F5FF2" w14:paraId="7FD5AE68" w14:textId="77777777" w:rsidTr="00F37D88">
        <w:tc>
          <w:tcPr>
            <w:tcW w:w="467" w:type="dxa"/>
          </w:tcPr>
          <w:p w14:paraId="480286C3" w14:textId="77777777" w:rsidR="00056E80" w:rsidRPr="002F5FF2" w:rsidRDefault="00056E80" w:rsidP="00020966">
            <w:pPr>
              <w:pStyle w:val="BodyText"/>
              <w:rPr>
                <w:rFonts w:ascii="Arial Narrow" w:hAnsi="Arial Narrow"/>
                <w:b/>
                <w:i/>
                <w:color w:val="000000" w:themeColor="text1"/>
                <w:sz w:val="22"/>
                <w:szCs w:val="22"/>
                <w:lang w:val="ms-MY"/>
              </w:rPr>
            </w:pPr>
          </w:p>
        </w:tc>
        <w:tc>
          <w:tcPr>
            <w:tcW w:w="770" w:type="dxa"/>
          </w:tcPr>
          <w:p w14:paraId="23F8BD4F" w14:textId="77777777" w:rsidR="00056E80" w:rsidRPr="002F5FF2" w:rsidRDefault="00056E80" w:rsidP="00020966">
            <w:pPr>
              <w:spacing w:line="276" w:lineRule="auto"/>
              <w:rPr>
                <w:rFonts w:ascii="Arial Narrow" w:hAnsi="Arial Narrow"/>
                <w:b/>
                <w:i/>
                <w:color w:val="000000" w:themeColor="text1"/>
              </w:rPr>
            </w:pPr>
          </w:p>
        </w:tc>
        <w:tc>
          <w:tcPr>
            <w:tcW w:w="8005" w:type="dxa"/>
          </w:tcPr>
          <w:p w14:paraId="18834AB5" w14:textId="77777777" w:rsidR="00056E80" w:rsidRPr="002F5FF2" w:rsidRDefault="00056E80" w:rsidP="00020966">
            <w:pPr>
              <w:spacing w:line="276" w:lineRule="auto"/>
              <w:rPr>
                <w:rFonts w:ascii="Arial Narrow" w:hAnsi="Arial Narrow"/>
                <w:b/>
                <w:i/>
                <w:color w:val="000000" w:themeColor="text1"/>
              </w:rPr>
            </w:pPr>
            <w:r w:rsidRPr="002F5FF2">
              <w:rPr>
                <w:rFonts w:ascii="Arial Narrow" w:hAnsi="Arial Narrow"/>
                <w:b/>
                <w:i/>
                <w:color w:val="000000" w:themeColor="text1"/>
                <w:lang w:val="ms-MY"/>
              </w:rPr>
              <w:t>Cadangan Penambahbaikan</w:t>
            </w:r>
          </w:p>
        </w:tc>
      </w:tr>
      <w:tr w:rsidR="00056E80" w:rsidRPr="0098602C" w14:paraId="59B1DC2D" w14:textId="77777777" w:rsidTr="00F37D88">
        <w:tc>
          <w:tcPr>
            <w:tcW w:w="467" w:type="dxa"/>
          </w:tcPr>
          <w:p w14:paraId="4390D5E0" w14:textId="77777777" w:rsidR="00056E80" w:rsidRPr="0098602C" w:rsidRDefault="00056E80" w:rsidP="00020966">
            <w:pPr>
              <w:pStyle w:val="BodyText"/>
              <w:rPr>
                <w:rFonts w:ascii="Arial Narrow" w:hAnsi="Arial Narrow"/>
                <w:sz w:val="22"/>
                <w:szCs w:val="22"/>
                <w:lang w:val="ms-MY"/>
              </w:rPr>
            </w:pPr>
          </w:p>
        </w:tc>
        <w:tc>
          <w:tcPr>
            <w:tcW w:w="770" w:type="dxa"/>
          </w:tcPr>
          <w:p w14:paraId="2669C339" w14:textId="77777777" w:rsidR="00056E80" w:rsidRDefault="00056E80" w:rsidP="00020966">
            <w:pPr>
              <w:spacing w:line="276" w:lineRule="auto"/>
              <w:rPr>
                <w:rFonts w:ascii="Arial Narrow" w:hAnsi="Arial Narrow"/>
                <w:color w:val="000000" w:themeColor="text1"/>
              </w:rPr>
            </w:pPr>
          </w:p>
        </w:tc>
        <w:tc>
          <w:tcPr>
            <w:tcW w:w="8005" w:type="dxa"/>
          </w:tcPr>
          <w:p w14:paraId="42733B2C" w14:textId="77777777" w:rsidR="00056E80" w:rsidRPr="0098602C" w:rsidRDefault="00056E80" w:rsidP="00020966">
            <w:pPr>
              <w:pStyle w:val="BodyText"/>
              <w:rPr>
                <w:rFonts w:ascii="Arial Narrow" w:hAnsi="Arial Narrow"/>
                <w:sz w:val="22"/>
                <w:szCs w:val="22"/>
                <w:lang w:val="ms-MY"/>
              </w:rPr>
            </w:pPr>
            <w:r>
              <w:rPr>
                <w:rFonts w:ascii="Arial Narrow" w:hAnsi="Arial Narrow"/>
                <w:sz w:val="22"/>
                <w:szCs w:val="22"/>
                <w:lang w:val="ms-MY"/>
              </w:rPr>
              <w:t>Pengurus Dokumen Kualiti harus menyemak dan mengemas kini Dokumen Kualiti IAB dengan lebih teliti.</w:t>
            </w:r>
          </w:p>
        </w:tc>
      </w:tr>
    </w:tbl>
    <w:p w14:paraId="17589858" w14:textId="77777777" w:rsidR="00A77573" w:rsidRPr="0098602C" w:rsidRDefault="00A77573" w:rsidP="00020966">
      <w:pPr>
        <w:spacing w:line="360" w:lineRule="auto"/>
        <w:rPr>
          <w:rFonts w:ascii="Arial Narrow" w:hAnsi="Arial Narrow" w:cs="Arial"/>
          <w:lang w:val="ms-MY"/>
        </w:rPr>
      </w:pPr>
    </w:p>
    <w:tbl>
      <w:tblPr>
        <w:tblStyle w:val="TableGrid"/>
        <w:tblW w:w="92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674"/>
      </w:tblGrid>
      <w:tr w:rsidR="00056E80" w:rsidRPr="00CC5539" w14:paraId="1CED9716" w14:textId="77777777" w:rsidTr="00056E80">
        <w:tc>
          <w:tcPr>
            <w:tcW w:w="568" w:type="dxa"/>
          </w:tcPr>
          <w:p w14:paraId="3CD93452" w14:textId="77777777" w:rsidR="00056E80" w:rsidRPr="00CC5539" w:rsidRDefault="00056E80" w:rsidP="00020966">
            <w:pPr>
              <w:pStyle w:val="BodyText"/>
              <w:rPr>
                <w:rFonts w:ascii="Arial Narrow" w:hAnsi="Arial Narrow"/>
                <w:b/>
                <w:sz w:val="22"/>
                <w:szCs w:val="22"/>
                <w:lang w:val="ms-MY"/>
              </w:rPr>
            </w:pPr>
            <w:r w:rsidRPr="00CC5539">
              <w:rPr>
                <w:rFonts w:ascii="Arial Narrow" w:hAnsi="Arial Narrow"/>
                <w:b/>
                <w:sz w:val="22"/>
                <w:szCs w:val="22"/>
                <w:lang w:val="ms-MY"/>
              </w:rPr>
              <w:t>4.9</w:t>
            </w:r>
          </w:p>
        </w:tc>
        <w:tc>
          <w:tcPr>
            <w:tcW w:w="8674" w:type="dxa"/>
          </w:tcPr>
          <w:p w14:paraId="73B90B26" w14:textId="77777777" w:rsidR="00056E80" w:rsidRPr="00CC5539" w:rsidRDefault="00056E80" w:rsidP="00020966">
            <w:pPr>
              <w:pStyle w:val="BodyText"/>
              <w:rPr>
                <w:rFonts w:ascii="Arial Narrow" w:hAnsi="Arial Narrow"/>
                <w:b/>
                <w:sz w:val="22"/>
                <w:szCs w:val="22"/>
                <w:lang w:val="ms-MY"/>
              </w:rPr>
            </w:pPr>
            <w:r w:rsidRPr="00CC5539">
              <w:rPr>
                <w:rFonts w:ascii="Arial Narrow" w:hAnsi="Arial Narrow" w:cs="Arial"/>
                <w:b/>
                <w:sz w:val="22"/>
                <w:szCs w:val="22"/>
                <w:lang w:val="ms-MY"/>
              </w:rPr>
              <w:t>Pematuhan terhadap Keperluan Peraturan dan Arahan Kerajaan</w:t>
            </w:r>
          </w:p>
        </w:tc>
      </w:tr>
      <w:tr w:rsidR="00056E80" w:rsidRPr="0098602C" w14:paraId="0EE34460" w14:textId="77777777" w:rsidTr="00056E80">
        <w:tc>
          <w:tcPr>
            <w:tcW w:w="568" w:type="dxa"/>
          </w:tcPr>
          <w:p w14:paraId="61C9D838" w14:textId="77777777" w:rsidR="00056E80" w:rsidRPr="0098602C" w:rsidRDefault="00056E80" w:rsidP="00020966">
            <w:pPr>
              <w:pStyle w:val="BodyText"/>
              <w:rPr>
                <w:rFonts w:ascii="Arial Narrow" w:hAnsi="Arial Narrow"/>
                <w:sz w:val="22"/>
                <w:szCs w:val="22"/>
                <w:lang w:val="ms-MY"/>
              </w:rPr>
            </w:pPr>
          </w:p>
        </w:tc>
        <w:tc>
          <w:tcPr>
            <w:tcW w:w="8674" w:type="dxa"/>
          </w:tcPr>
          <w:p w14:paraId="1778C326" w14:textId="77777777" w:rsidR="00056E80" w:rsidRPr="00D95D52" w:rsidRDefault="00056E80" w:rsidP="00020966">
            <w:pPr>
              <w:spacing w:line="276" w:lineRule="auto"/>
              <w:rPr>
                <w:rFonts w:ascii="Arial Narrow" w:hAnsi="Arial Narrow"/>
                <w:color w:val="000000" w:themeColor="text1"/>
              </w:rPr>
            </w:pPr>
            <w:r>
              <w:rPr>
                <w:rFonts w:ascii="Arial Narrow" w:hAnsi="Arial Narrow"/>
                <w:color w:val="000000" w:themeColor="text1"/>
              </w:rPr>
              <w:t xml:space="preserve">IABCU mematuhi segala </w:t>
            </w:r>
            <w:r w:rsidRPr="00602DD0">
              <w:rPr>
                <w:rFonts w:ascii="Arial Narrow" w:hAnsi="Arial Narrow"/>
                <w:color w:val="000000" w:themeColor="text1"/>
              </w:rPr>
              <w:t>peraturan dan arahan kerajaan berlandaskan pekeliling</w:t>
            </w:r>
            <w:r>
              <w:rPr>
                <w:rFonts w:ascii="Arial Narrow" w:hAnsi="Arial Narrow"/>
                <w:color w:val="000000" w:themeColor="text1"/>
              </w:rPr>
              <w:t xml:space="preserve"> dan surat siaran perbendaharaan</w:t>
            </w:r>
            <w:r w:rsidRPr="00602DD0">
              <w:rPr>
                <w:rFonts w:ascii="Arial Narrow" w:hAnsi="Arial Narrow"/>
                <w:color w:val="000000" w:themeColor="text1"/>
              </w:rPr>
              <w:t xml:space="preserve"> yang ditetapkan</w:t>
            </w:r>
            <w:r>
              <w:rPr>
                <w:rFonts w:ascii="Arial Narrow" w:hAnsi="Arial Narrow"/>
                <w:color w:val="000000" w:themeColor="text1"/>
              </w:rPr>
              <w:t xml:space="preserve"> dari semasa ke semasa</w:t>
            </w:r>
            <w:r w:rsidRPr="00602DD0">
              <w:rPr>
                <w:rFonts w:ascii="Arial Narrow" w:hAnsi="Arial Narrow"/>
                <w:color w:val="000000" w:themeColor="text1"/>
              </w:rPr>
              <w:t>.</w:t>
            </w:r>
          </w:p>
        </w:tc>
      </w:tr>
    </w:tbl>
    <w:p w14:paraId="3FC2D9DC" w14:textId="77777777" w:rsidR="00193CA2" w:rsidRDefault="00193CA2"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350"/>
      </w:tblGrid>
      <w:tr w:rsidR="00056E80" w:rsidRPr="00CC5539" w14:paraId="5F277C1B" w14:textId="77777777" w:rsidTr="003306E1">
        <w:tc>
          <w:tcPr>
            <w:tcW w:w="568" w:type="dxa"/>
          </w:tcPr>
          <w:p w14:paraId="6DF45954" w14:textId="77777777" w:rsidR="00056E80" w:rsidRPr="00CC5539" w:rsidRDefault="00056E80" w:rsidP="00020966">
            <w:pPr>
              <w:pStyle w:val="BodyText"/>
              <w:rPr>
                <w:rFonts w:ascii="Arial Narrow" w:hAnsi="Arial Narrow"/>
                <w:b/>
                <w:sz w:val="22"/>
                <w:szCs w:val="22"/>
                <w:lang w:val="ms-MY"/>
              </w:rPr>
            </w:pPr>
            <w:r w:rsidRPr="00CC5539">
              <w:rPr>
                <w:rFonts w:ascii="Arial Narrow" w:hAnsi="Arial Narrow"/>
                <w:b/>
                <w:sz w:val="22"/>
                <w:szCs w:val="22"/>
                <w:lang w:val="ms-MY"/>
              </w:rPr>
              <w:t>4.10</w:t>
            </w:r>
          </w:p>
        </w:tc>
        <w:tc>
          <w:tcPr>
            <w:tcW w:w="8350" w:type="dxa"/>
          </w:tcPr>
          <w:p w14:paraId="5213DD8E" w14:textId="77777777" w:rsidR="00056E80" w:rsidRPr="00CC5539" w:rsidRDefault="00056E80" w:rsidP="00020966">
            <w:pPr>
              <w:pStyle w:val="BodyText"/>
              <w:rPr>
                <w:rFonts w:ascii="Arial Narrow" w:hAnsi="Arial Narrow"/>
                <w:b/>
                <w:sz w:val="22"/>
                <w:szCs w:val="22"/>
                <w:lang w:val="ms-MY"/>
              </w:rPr>
            </w:pPr>
            <w:r w:rsidRPr="00CC5539">
              <w:rPr>
                <w:rFonts w:ascii="Arial Narrow" w:hAnsi="Arial Narrow" w:cs="Arial"/>
                <w:b/>
                <w:sz w:val="22"/>
                <w:szCs w:val="22"/>
                <w:lang w:val="ms-MY"/>
              </w:rPr>
              <w:t>Penambahbaikan Berterusan</w:t>
            </w:r>
          </w:p>
        </w:tc>
      </w:tr>
      <w:tr w:rsidR="00056E80" w:rsidRPr="0098602C" w14:paraId="5B486795" w14:textId="77777777" w:rsidTr="003306E1">
        <w:tc>
          <w:tcPr>
            <w:tcW w:w="568" w:type="dxa"/>
          </w:tcPr>
          <w:p w14:paraId="08D10AC1" w14:textId="77777777" w:rsidR="00056E80" w:rsidRPr="0098602C" w:rsidRDefault="00056E80" w:rsidP="00020966">
            <w:pPr>
              <w:pStyle w:val="BodyText"/>
              <w:rPr>
                <w:rFonts w:ascii="Arial Narrow" w:hAnsi="Arial Narrow"/>
                <w:sz w:val="22"/>
                <w:szCs w:val="22"/>
                <w:lang w:val="ms-MY"/>
              </w:rPr>
            </w:pPr>
          </w:p>
        </w:tc>
        <w:tc>
          <w:tcPr>
            <w:tcW w:w="8350" w:type="dxa"/>
          </w:tcPr>
          <w:p w14:paraId="569633A7" w14:textId="77777777" w:rsidR="00056E80" w:rsidRPr="0098602C" w:rsidRDefault="00056E80" w:rsidP="00020966">
            <w:pPr>
              <w:pStyle w:val="BodyText"/>
              <w:rPr>
                <w:rFonts w:ascii="Arial Narrow" w:hAnsi="Arial Narrow"/>
                <w:sz w:val="22"/>
                <w:szCs w:val="22"/>
                <w:lang w:val="ms-MY"/>
              </w:rPr>
            </w:pPr>
            <w:r>
              <w:rPr>
                <w:rFonts w:ascii="Arial Narrow" w:hAnsi="Arial Narrow"/>
                <w:color w:val="000000" w:themeColor="text1"/>
                <w:sz w:val="22"/>
                <w:szCs w:val="22"/>
              </w:rPr>
              <w:t>IABCU menyemak dan memantau o</w:t>
            </w:r>
            <w:r w:rsidRPr="00602DD0">
              <w:rPr>
                <w:rFonts w:ascii="Arial Narrow" w:hAnsi="Arial Narrow"/>
                <w:color w:val="000000" w:themeColor="text1"/>
                <w:sz w:val="22"/>
                <w:szCs w:val="22"/>
              </w:rPr>
              <w:t>bjektif dan sasaran dengan me</w:t>
            </w:r>
            <w:r>
              <w:rPr>
                <w:rFonts w:ascii="Arial Narrow" w:hAnsi="Arial Narrow"/>
                <w:color w:val="000000" w:themeColor="text1"/>
                <w:sz w:val="22"/>
                <w:szCs w:val="22"/>
              </w:rPr>
              <w:t>rujuk kepada data yang terkumpul</w:t>
            </w:r>
            <w:r w:rsidRPr="00602DD0">
              <w:rPr>
                <w:rFonts w:ascii="Arial Narrow" w:hAnsi="Arial Narrow"/>
                <w:color w:val="000000" w:themeColor="text1"/>
                <w:sz w:val="22"/>
                <w:szCs w:val="22"/>
              </w:rPr>
              <w:t xml:space="preserve">.  </w:t>
            </w:r>
            <w:r>
              <w:rPr>
                <w:rFonts w:ascii="Arial Narrow" w:hAnsi="Arial Narrow"/>
                <w:color w:val="000000" w:themeColor="text1"/>
                <w:sz w:val="22"/>
                <w:szCs w:val="22"/>
              </w:rPr>
              <w:t>Tindakan penambahbaikan diambil berdasarkan data penilaian peserta.</w:t>
            </w:r>
          </w:p>
        </w:tc>
      </w:tr>
    </w:tbl>
    <w:p w14:paraId="03BA97C6" w14:textId="77777777" w:rsidR="00193CA2" w:rsidRDefault="00193CA2" w:rsidP="00020966">
      <w:pPr>
        <w:spacing w:line="360" w:lineRule="auto"/>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18"/>
        <w:gridCol w:w="7632"/>
      </w:tblGrid>
      <w:tr w:rsidR="00193CA2" w:rsidRPr="00CC5539" w14:paraId="2FF6F533" w14:textId="77777777" w:rsidTr="00193CA2">
        <w:tc>
          <w:tcPr>
            <w:tcW w:w="568" w:type="dxa"/>
          </w:tcPr>
          <w:p w14:paraId="285D35D6" w14:textId="77777777" w:rsidR="00193CA2" w:rsidRPr="00CC5539" w:rsidRDefault="00193CA2" w:rsidP="00020966">
            <w:pPr>
              <w:pStyle w:val="BodyText"/>
              <w:rPr>
                <w:rFonts w:ascii="Arial Narrow" w:hAnsi="Arial Narrow"/>
                <w:b/>
                <w:sz w:val="22"/>
                <w:szCs w:val="22"/>
                <w:lang w:val="ms-MY"/>
              </w:rPr>
            </w:pPr>
            <w:r w:rsidRPr="00CC5539">
              <w:rPr>
                <w:rFonts w:ascii="Arial Narrow" w:hAnsi="Arial Narrow"/>
                <w:b/>
                <w:sz w:val="22"/>
                <w:szCs w:val="22"/>
                <w:lang w:val="ms-MY"/>
              </w:rPr>
              <w:t>4.11</w:t>
            </w:r>
          </w:p>
        </w:tc>
        <w:tc>
          <w:tcPr>
            <w:tcW w:w="8674" w:type="dxa"/>
            <w:gridSpan w:val="2"/>
          </w:tcPr>
          <w:p w14:paraId="1AE72158" w14:textId="77777777" w:rsidR="00193CA2" w:rsidRPr="00CC5539" w:rsidRDefault="00193CA2" w:rsidP="00020966">
            <w:pPr>
              <w:pStyle w:val="BodyText"/>
              <w:rPr>
                <w:rFonts w:ascii="Arial Narrow" w:hAnsi="Arial Narrow"/>
                <w:b/>
                <w:sz w:val="22"/>
                <w:szCs w:val="22"/>
                <w:lang w:val="ms-MY"/>
              </w:rPr>
            </w:pPr>
            <w:r w:rsidRPr="00CC5539">
              <w:rPr>
                <w:rFonts w:ascii="Arial Narrow" w:hAnsi="Arial Narrow" w:cs="Arial"/>
                <w:b/>
                <w:sz w:val="22"/>
                <w:szCs w:val="22"/>
                <w:lang w:val="ms-MY"/>
              </w:rPr>
              <w:t>Kawalan Dokumen dan Data / Kematangan Sistem</w:t>
            </w:r>
          </w:p>
        </w:tc>
      </w:tr>
      <w:tr w:rsidR="00056E80" w:rsidRPr="0098602C" w14:paraId="407872FB" w14:textId="77777777" w:rsidTr="00193CA2">
        <w:tc>
          <w:tcPr>
            <w:tcW w:w="568" w:type="dxa"/>
          </w:tcPr>
          <w:p w14:paraId="30298344" w14:textId="77777777" w:rsidR="00056E80" w:rsidRPr="0098602C" w:rsidRDefault="00056E80" w:rsidP="00020966">
            <w:pPr>
              <w:pStyle w:val="BodyText"/>
              <w:rPr>
                <w:rFonts w:ascii="Arial Narrow" w:hAnsi="Arial Narrow"/>
                <w:sz w:val="22"/>
                <w:szCs w:val="22"/>
                <w:lang w:val="ms-MY"/>
              </w:rPr>
            </w:pPr>
          </w:p>
        </w:tc>
        <w:tc>
          <w:tcPr>
            <w:tcW w:w="718" w:type="dxa"/>
          </w:tcPr>
          <w:p w14:paraId="439D8418"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b/>
                <w:color w:val="000000" w:themeColor="text1"/>
                <w:sz w:val="22"/>
                <w:szCs w:val="22"/>
              </w:rPr>
              <w:t>4.11.1</w:t>
            </w:r>
          </w:p>
        </w:tc>
        <w:tc>
          <w:tcPr>
            <w:tcW w:w="7956" w:type="dxa"/>
          </w:tcPr>
          <w:p w14:paraId="0CE175FF" w14:textId="77777777" w:rsidR="00056E80" w:rsidRPr="0098602C" w:rsidRDefault="00056E80" w:rsidP="00020966">
            <w:pPr>
              <w:pStyle w:val="BodyText"/>
              <w:rPr>
                <w:rFonts w:ascii="Arial Narrow" w:hAnsi="Arial Narrow"/>
                <w:sz w:val="22"/>
                <w:szCs w:val="22"/>
                <w:lang w:val="ms-MY"/>
              </w:rPr>
            </w:pPr>
            <w:r w:rsidRPr="00602DD0">
              <w:rPr>
                <w:rFonts w:ascii="Arial Narrow" w:hAnsi="Arial Narrow"/>
                <w:b/>
                <w:color w:val="000000" w:themeColor="text1"/>
                <w:sz w:val="22"/>
                <w:szCs w:val="22"/>
              </w:rPr>
              <w:t>Dokumen Kualiti</w:t>
            </w:r>
          </w:p>
        </w:tc>
      </w:tr>
      <w:tr w:rsidR="00056E80" w:rsidRPr="0098602C" w14:paraId="0C30DE4D" w14:textId="77777777" w:rsidTr="00193CA2">
        <w:tc>
          <w:tcPr>
            <w:tcW w:w="568" w:type="dxa"/>
          </w:tcPr>
          <w:p w14:paraId="67DFDBA0" w14:textId="77777777" w:rsidR="00056E80" w:rsidRPr="0098602C" w:rsidRDefault="00056E80" w:rsidP="00020966">
            <w:pPr>
              <w:pStyle w:val="BodyText"/>
              <w:rPr>
                <w:rFonts w:ascii="Arial Narrow" w:hAnsi="Arial Narrow"/>
                <w:sz w:val="22"/>
                <w:szCs w:val="22"/>
                <w:lang w:val="ms-MY"/>
              </w:rPr>
            </w:pPr>
          </w:p>
        </w:tc>
        <w:tc>
          <w:tcPr>
            <w:tcW w:w="718" w:type="dxa"/>
          </w:tcPr>
          <w:p w14:paraId="11F97E2B" w14:textId="77777777" w:rsidR="00056E80" w:rsidRPr="0098602C" w:rsidRDefault="00056E80" w:rsidP="00020966">
            <w:pPr>
              <w:pStyle w:val="BodyText"/>
              <w:rPr>
                <w:rFonts w:ascii="Arial Narrow" w:hAnsi="Arial Narrow"/>
                <w:sz w:val="22"/>
                <w:szCs w:val="22"/>
                <w:lang w:val="ms-MY"/>
              </w:rPr>
            </w:pPr>
          </w:p>
        </w:tc>
        <w:tc>
          <w:tcPr>
            <w:tcW w:w="7956" w:type="dxa"/>
          </w:tcPr>
          <w:p w14:paraId="2B69E075" w14:textId="77777777" w:rsidR="00056E80" w:rsidRDefault="00056E80" w:rsidP="00020966">
            <w:pPr>
              <w:tabs>
                <w:tab w:val="left" w:pos="393"/>
              </w:tabs>
              <w:rPr>
                <w:rFonts w:ascii="Arial Narrow" w:hAnsi="Arial Narrow"/>
                <w:color w:val="000000" w:themeColor="text1"/>
              </w:rPr>
            </w:pPr>
            <w:r w:rsidRPr="00602DD0">
              <w:rPr>
                <w:rFonts w:ascii="Arial Narrow" w:hAnsi="Arial Narrow"/>
                <w:color w:val="000000" w:themeColor="text1"/>
              </w:rPr>
              <w:t>Dokumen dan Prosedur Kualiti MS ISO 9001:2015 disemak dan dikemas kini dengan bidang tugas utama IAB yang terkini.  Walau bagaimanapun, pegawai bertanggungjawab tidak diturunkan kuasa di peringkat cawangan.</w:t>
            </w:r>
          </w:p>
          <w:p w14:paraId="17D4C21F" w14:textId="77777777" w:rsidR="00056E80" w:rsidRPr="00D95D52" w:rsidRDefault="00056E80" w:rsidP="00020966">
            <w:pPr>
              <w:rPr>
                <w:rFonts w:ascii="Arial Narrow" w:hAnsi="Arial Narrow" w:cs="Arial"/>
                <w:color w:val="000000" w:themeColor="text1"/>
              </w:rPr>
            </w:pPr>
            <w:r>
              <w:rPr>
                <w:rFonts w:ascii="Arial Narrow" w:hAnsi="Arial Narrow"/>
                <w:color w:val="000000" w:themeColor="text1"/>
              </w:rPr>
              <w:t>Tambahan pula, B</w:t>
            </w:r>
            <w:r>
              <w:rPr>
                <w:rFonts w:ascii="Arial Narrow" w:hAnsi="Arial Narrow" w:cs="Arial"/>
                <w:color w:val="000000" w:themeColor="text1"/>
              </w:rPr>
              <w:t>orang K</w:t>
            </w:r>
            <w:r w:rsidRPr="003A7D9F">
              <w:rPr>
                <w:rFonts w:ascii="Arial Narrow" w:hAnsi="Arial Narrow" w:cs="Arial"/>
                <w:color w:val="000000" w:themeColor="text1"/>
              </w:rPr>
              <w:t xml:space="preserve">ualiti yang tidak diguna pakai </w:t>
            </w:r>
            <w:r>
              <w:rPr>
                <w:rFonts w:ascii="Arial Narrow" w:hAnsi="Arial Narrow" w:cs="Arial"/>
                <w:color w:val="000000" w:themeColor="text1"/>
              </w:rPr>
              <w:t>tidak</w:t>
            </w:r>
            <w:r w:rsidRPr="003A7D9F">
              <w:rPr>
                <w:rFonts w:ascii="Arial Narrow" w:hAnsi="Arial Narrow" w:cs="Arial"/>
                <w:color w:val="000000" w:themeColor="text1"/>
              </w:rPr>
              <w:t xml:space="preserve"> dikeluarkan </w:t>
            </w:r>
            <w:r>
              <w:rPr>
                <w:rFonts w:ascii="Arial Narrow" w:hAnsi="Arial Narrow" w:cs="Arial"/>
                <w:color w:val="000000" w:themeColor="text1"/>
              </w:rPr>
              <w:t>daripada</w:t>
            </w:r>
            <w:r w:rsidRPr="003A7D9F">
              <w:rPr>
                <w:rFonts w:ascii="Arial Narrow" w:hAnsi="Arial Narrow" w:cs="Arial"/>
                <w:color w:val="000000" w:themeColor="text1"/>
              </w:rPr>
              <w:t xml:space="preserve"> </w:t>
            </w:r>
            <w:r>
              <w:rPr>
                <w:rFonts w:ascii="Arial Narrow" w:hAnsi="Arial Narrow" w:cs="Arial"/>
                <w:color w:val="000000" w:themeColor="text1"/>
              </w:rPr>
              <w:t>Dokumen Kualiti IAB</w:t>
            </w:r>
            <w:r w:rsidRPr="003A7D9F">
              <w:rPr>
                <w:rFonts w:ascii="Arial Narrow" w:hAnsi="Arial Narrow" w:cs="Arial"/>
                <w:color w:val="000000" w:themeColor="text1"/>
              </w:rPr>
              <w:t>.</w:t>
            </w:r>
            <w:r>
              <w:rPr>
                <w:rFonts w:ascii="Arial Narrow" w:hAnsi="Arial Narrow" w:cs="Arial"/>
                <w:color w:val="000000" w:themeColor="text1"/>
              </w:rPr>
              <w:t xml:space="preserve"> Rujuk 3.1.</w:t>
            </w:r>
          </w:p>
          <w:p w14:paraId="5827DC07" w14:textId="77777777" w:rsidR="00056E80" w:rsidRPr="00D95D52" w:rsidRDefault="00056E80" w:rsidP="00020966">
            <w:pPr>
              <w:tabs>
                <w:tab w:val="left" w:pos="393"/>
              </w:tabs>
              <w:rPr>
                <w:rFonts w:ascii="Arial Narrow" w:hAnsi="Arial Narrow"/>
                <w:color w:val="000000" w:themeColor="text1"/>
                <w:sz w:val="14"/>
                <w:szCs w:val="14"/>
              </w:rPr>
            </w:pPr>
          </w:p>
        </w:tc>
      </w:tr>
      <w:tr w:rsidR="00056E80" w:rsidRPr="005F089B" w14:paraId="03FB4261" w14:textId="77777777" w:rsidTr="00193CA2">
        <w:tc>
          <w:tcPr>
            <w:tcW w:w="568" w:type="dxa"/>
          </w:tcPr>
          <w:p w14:paraId="49CCD6B6" w14:textId="77777777" w:rsidR="00056E80" w:rsidRPr="005F089B" w:rsidRDefault="00056E80" w:rsidP="00020966">
            <w:pPr>
              <w:pStyle w:val="BodyText"/>
              <w:rPr>
                <w:rFonts w:ascii="Arial Narrow" w:hAnsi="Arial Narrow"/>
                <w:b/>
                <w:color w:val="000000" w:themeColor="text1"/>
                <w:sz w:val="22"/>
                <w:szCs w:val="22"/>
                <w:lang w:val="ms-MY"/>
              </w:rPr>
            </w:pPr>
          </w:p>
        </w:tc>
        <w:tc>
          <w:tcPr>
            <w:tcW w:w="718" w:type="dxa"/>
          </w:tcPr>
          <w:p w14:paraId="5255DA6F" w14:textId="77777777" w:rsidR="00056E80" w:rsidRPr="005F089B" w:rsidRDefault="00056E80" w:rsidP="00020966">
            <w:pPr>
              <w:pStyle w:val="BodyText"/>
              <w:rPr>
                <w:rFonts w:ascii="Arial Narrow" w:hAnsi="Arial Narrow"/>
                <w:b/>
                <w:color w:val="000000" w:themeColor="text1"/>
                <w:sz w:val="22"/>
                <w:szCs w:val="22"/>
                <w:lang w:val="ms-MY"/>
              </w:rPr>
            </w:pPr>
            <w:r>
              <w:rPr>
                <w:rFonts w:ascii="Arial Narrow" w:hAnsi="Arial Narrow"/>
                <w:b/>
                <w:color w:val="000000" w:themeColor="text1"/>
                <w:sz w:val="22"/>
                <w:szCs w:val="22"/>
                <w:lang w:val="ms-MY"/>
              </w:rPr>
              <w:t>NC</w:t>
            </w:r>
            <w:r w:rsidRPr="005F089B">
              <w:rPr>
                <w:rFonts w:ascii="Arial Narrow" w:hAnsi="Arial Narrow"/>
                <w:b/>
                <w:color w:val="000000" w:themeColor="text1"/>
                <w:sz w:val="22"/>
                <w:szCs w:val="22"/>
                <w:lang w:val="ms-MY"/>
              </w:rPr>
              <w:t xml:space="preserve"> 1</w:t>
            </w:r>
          </w:p>
        </w:tc>
        <w:tc>
          <w:tcPr>
            <w:tcW w:w="7956" w:type="dxa"/>
          </w:tcPr>
          <w:p w14:paraId="42A9B7C1" w14:textId="77777777" w:rsidR="00056E80" w:rsidRPr="005F089B" w:rsidRDefault="00056E80" w:rsidP="00020966">
            <w:pPr>
              <w:pStyle w:val="BodyText"/>
              <w:rPr>
                <w:rFonts w:ascii="Arial Narrow" w:hAnsi="Arial Narrow"/>
                <w:b/>
                <w:color w:val="000000" w:themeColor="text1"/>
                <w:sz w:val="22"/>
                <w:szCs w:val="22"/>
                <w:lang w:val="ms-MY"/>
              </w:rPr>
            </w:pPr>
            <w:r w:rsidRPr="005F089B">
              <w:rPr>
                <w:rFonts w:ascii="Arial Narrow" w:hAnsi="Arial Narrow"/>
                <w:b/>
                <w:color w:val="000000" w:themeColor="text1"/>
                <w:sz w:val="22"/>
                <w:szCs w:val="22"/>
                <w:lang w:val="ms-MY"/>
              </w:rPr>
              <w:t>Cadangan Penambahbaikan</w:t>
            </w:r>
          </w:p>
        </w:tc>
      </w:tr>
      <w:tr w:rsidR="00056E80" w:rsidRPr="0098602C" w14:paraId="6E067DE9" w14:textId="77777777" w:rsidTr="00193CA2">
        <w:tc>
          <w:tcPr>
            <w:tcW w:w="568" w:type="dxa"/>
          </w:tcPr>
          <w:p w14:paraId="592E3FDB" w14:textId="77777777" w:rsidR="00056E80" w:rsidRPr="0098602C" w:rsidRDefault="00056E80" w:rsidP="00020966">
            <w:pPr>
              <w:pStyle w:val="BodyText"/>
              <w:rPr>
                <w:rFonts w:ascii="Arial Narrow" w:hAnsi="Arial Narrow"/>
                <w:sz w:val="22"/>
                <w:szCs w:val="22"/>
                <w:lang w:val="ms-MY"/>
              </w:rPr>
            </w:pPr>
          </w:p>
        </w:tc>
        <w:tc>
          <w:tcPr>
            <w:tcW w:w="718" w:type="dxa"/>
          </w:tcPr>
          <w:p w14:paraId="5E548C5F" w14:textId="77777777" w:rsidR="00056E80" w:rsidRPr="0098602C" w:rsidRDefault="00056E80" w:rsidP="00020966">
            <w:pPr>
              <w:pStyle w:val="BodyText"/>
              <w:rPr>
                <w:rFonts w:ascii="Arial Narrow" w:hAnsi="Arial Narrow"/>
                <w:sz w:val="22"/>
                <w:szCs w:val="22"/>
                <w:lang w:val="ms-MY"/>
              </w:rPr>
            </w:pPr>
          </w:p>
        </w:tc>
        <w:tc>
          <w:tcPr>
            <w:tcW w:w="7956" w:type="dxa"/>
          </w:tcPr>
          <w:p w14:paraId="6C9A1437" w14:textId="77777777" w:rsidR="00056E80" w:rsidRPr="0098602C" w:rsidRDefault="00056E80" w:rsidP="00020966">
            <w:pPr>
              <w:pStyle w:val="BodyText"/>
              <w:rPr>
                <w:rFonts w:ascii="Arial Narrow" w:hAnsi="Arial Narrow"/>
                <w:sz w:val="22"/>
                <w:szCs w:val="22"/>
                <w:lang w:val="ms-MY"/>
              </w:rPr>
            </w:pPr>
            <w:r>
              <w:rPr>
                <w:rFonts w:ascii="Arial Narrow" w:hAnsi="Arial Narrow"/>
                <w:sz w:val="22"/>
                <w:szCs w:val="22"/>
                <w:lang w:val="ms-MY"/>
              </w:rPr>
              <w:t>Pengurus Dokumen Kualiti harus menyemak dan mengemas kini Dokumen Kualiti IAB dengan lebih teliti secara menyeluruh dan holistik.</w:t>
            </w:r>
          </w:p>
        </w:tc>
      </w:tr>
    </w:tbl>
    <w:p w14:paraId="0A193E45" w14:textId="77777777" w:rsidR="00193CA2" w:rsidRPr="0098602C" w:rsidRDefault="00193CA2" w:rsidP="00020966">
      <w:pPr>
        <w:spacing w:line="360" w:lineRule="auto"/>
        <w:rPr>
          <w:rFonts w:ascii="Arial Narrow" w:hAnsi="Arial Narrow" w:cs="Arial"/>
          <w:lang w:val="ms-MY"/>
        </w:rPr>
      </w:pPr>
    </w:p>
    <w:tbl>
      <w:tblPr>
        <w:tblStyle w:val="TableGrid"/>
        <w:tblW w:w="92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718"/>
        <w:gridCol w:w="7632"/>
        <w:gridCol w:w="324"/>
      </w:tblGrid>
      <w:tr w:rsidR="00236E82" w:rsidRPr="00CC5539" w14:paraId="52749655" w14:textId="77777777" w:rsidTr="003306E1">
        <w:tc>
          <w:tcPr>
            <w:tcW w:w="568" w:type="dxa"/>
          </w:tcPr>
          <w:p w14:paraId="0576A2D4"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b/>
                <w:sz w:val="22"/>
                <w:szCs w:val="22"/>
                <w:lang w:val="ms-MY"/>
              </w:rPr>
              <w:t>4.12</w:t>
            </w:r>
          </w:p>
        </w:tc>
        <w:tc>
          <w:tcPr>
            <w:tcW w:w="8674" w:type="dxa"/>
            <w:gridSpan w:val="3"/>
          </w:tcPr>
          <w:p w14:paraId="3351569D"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cs="Arial"/>
                <w:b/>
                <w:sz w:val="22"/>
                <w:szCs w:val="22"/>
                <w:lang w:val="ms-MY"/>
              </w:rPr>
              <w:t>Pengurusan Sumber</w:t>
            </w:r>
          </w:p>
        </w:tc>
      </w:tr>
      <w:tr w:rsidR="00236E82" w:rsidRPr="0098602C" w14:paraId="09379EDD" w14:textId="77777777" w:rsidTr="003306E1">
        <w:tc>
          <w:tcPr>
            <w:tcW w:w="568" w:type="dxa"/>
          </w:tcPr>
          <w:p w14:paraId="5DB817CA" w14:textId="77777777" w:rsidR="00236E82" w:rsidRPr="0098602C" w:rsidRDefault="00236E82" w:rsidP="00020966">
            <w:pPr>
              <w:pStyle w:val="BodyText"/>
              <w:rPr>
                <w:rFonts w:ascii="Arial Narrow" w:hAnsi="Arial Narrow"/>
                <w:sz w:val="22"/>
                <w:szCs w:val="22"/>
                <w:lang w:val="ms-MY"/>
              </w:rPr>
            </w:pPr>
          </w:p>
        </w:tc>
        <w:tc>
          <w:tcPr>
            <w:tcW w:w="8674" w:type="dxa"/>
            <w:gridSpan w:val="3"/>
          </w:tcPr>
          <w:p w14:paraId="7A758336" w14:textId="77777777" w:rsidR="00236E82" w:rsidRPr="0077721B" w:rsidRDefault="00236E82" w:rsidP="00020966">
            <w:pPr>
              <w:rPr>
                <w:rFonts w:ascii="Arial Narrow" w:hAnsi="Arial Narrow" w:cs="Arial"/>
                <w:color w:val="000000" w:themeColor="text1"/>
              </w:rPr>
            </w:pPr>
            <w:r w:rsidRPr="00602DD0">
              <w:rPr>
                <w:rFonts w:ascii="Arial Narrow" w:hAnsi="Arial Narrow" w:cs="Arial"/>
                <w:color w:val="000000" w:themeColor="text1"/>
              </w:rPr>
              <w:t>Sumber-sumber di IABCU telah diurus dengan baik.</w:t>
            </w:r>
          </w:p>
        </w:tc>
      </w:tr>
      <w:tr w:rsidR="00A77573" w:rsidRPr="00CC5539" w14:paraId="0425F508" w14:textId="77777777" w:rsidTr="003306E1">
        <w:trPr>
          <w:gridAfter w:val="1"/>
          <w:wAfter w:w="324" w:type="dxa"/>
        </w:trPr>
        <w:tc>
          <w:tcPr>
            <w:tcW w:w="568" w:type="dxa"/>
          </w:tcPr>
          <w:p w14:paraId="76BB7EC9" w14:textId="77777777" w:rsidR="00A77573" w:rsidRPr="00CC5539" w:rsidRDefault="00A77573" w:rsidP="00020966">
            <w:pPr>
              <w:pStyle w:val="BodyText"/>
              <w:rPr>
                <w:rFonts w:ascii="Arial Narrow" w:hAnsi="Arial Narrow"/>
                <w:b/>
                <w:sz w:val="22"/>
                <w:szCs w:val="22"/>
                <w:lang w:val="ms-MY"/>
              </w:rPr>
            </w:pPr>
            <w:r w:rsidRPr="00CC5539">
              <w:rPr>
                <w:rFonts w:ascii="Arial Narrow" w:hAnsi="Arial Narrow"/>
                <w:b/>
                <w:sz w:val="22"/>
                <w:szCs w:val="22"/>
                <w:lang w:val="ms-MY"/>
              </w:rPr>
              <w:lastRenderedPageBreak/>
              <w:t>4.1</w:t>
            </w:r>
            <w:r w:rsidR="0016630E" w:rsidRPr="00CC5539">
              <w:rPr>
                <w:rFonts w:ascii="Arial Narrow" w:hAnsi="Arial Narrow"/>
                <w:b/>
                <w:sz w:val="22"/>
                <w:szCs w:val="22"/>
                <w:lang w:val="ms-MY"/>
              </w:rPr>
              <w:t>3</w:t>
            </w:r>
          </w:p>
        </w:tc>
        <w:tc>
          <w:tcPr>
            <w:tcW w:w="8350" w:type="dxa"/>
            <w:gridSpan w:val="2"/>
          </w:tcPr>
          <w:p w14:paraId="11FBCE4C" w14:textId="77777777" w:rsidR="00A77573" w:rsidRPr="00CC5539" w:rsidRDefault="00A77573" w:rsidP="00020966">
            <w:pPr>
              <w:pStyle w:val="BodyText"/>
              <w:rPr>
                <w:rFonts w:ascii="Arial Narrow" w:hAnsi="Arial Narrow"/>
                <w:b/>
                <w:sz w:val="22"/>
                <w:szCs w:val="22"/>
                <w:lang w:val="ms-MY"/>
              </w:rPr>
            </w:pPr>
            <w:r w:rsidRPr="00CC5539">
              <w:rPr>
                <w:rFonts w:ascii="Arial Narrow" w:hAnsi="Arial Narrow" w:cs="Arial"/>
                <w:b/>
                <w:sz w:val="22"/>
                <w:szCs w:val="22"/>
                <w:lang w:val="ms-MY"/>
              </w:rPr>
              <w:t xml:space="preserve">Aktiviti Perolehan dan </w:t>
            </w:r>
            <w:r w:rsidR="00797EBB" w:rsidRPr="00797EBB">
              <w:rPr>
                <w:rFonts w:ascii="Arial Narrow" w:hAnsi="Arial Narrow" w:cs="Arial"/>
                <w:b/>
                <w:i/>
                <w:sz w:val="22"/>
                <w:szCs w:val="22"/>
                <w:lang w:val="ms-MY"/>
              </w:rPr>
              <w:t>O</w:t>
            </w:r>
            <w:r w:rsidRPr="00797EBB">
              <w:rPr>
                <w:rFonts w:ascii="Arial Narrow" w:hAnsi="Arial Narrow" w:cs="Arial"/>
                <w:b/>
                <w:i/>
                <w:sz w:val="22"/>
                <w:szCs w:val="22"/>
                <w:lang w:val="ms-MY"/>
              </w:rPr>
              <w:t>uts</w:t>
            </w:r>
            <w:r w:rsidRPr="00CC5539">
              <w:rPr>
                <w:rFonts w:ascii="Arial Narrow" w:hAnsi="Arial Narrow" w:cs="Arial"/>
                <w:b/>
                <w:i/>
                <w:sz w:val="22"/>
                <w:szCs w:val="22"/>
                <w:lang w:val="ms-MY"/>
              </w:rPr>
              <w:t>ourced</w:t>
            </w:r>
          </w:p>
        </w:tc>
      </w:tr>
      <w:tr w:rsidR="00236E82" w:rsidRPr="0077721B" w14:paraId="4207E4C6" w14:textId="77777777" w:rsidTr="003306E1">
        <w:trPr>
          <w:gridAfter w:val="1"/>
          <w:wAfter w:w="324" w:type="dxa"/>
        </w:trPr>
        <w:tc>
          <w:tcPr>
            <w:tcW w:w="568" w:type="dxa"/>
          </w:tcPr>
          <w:p w14:paraId="3F35E8F5" w14:textId="77777777" w:rsidR="00236E82" w:rsidRPr="0077721B" w:rsidRDefault="00236E82" w:rsidP="00020966">
            <w:pPr>
              <w:pStyle w:val="BodyText"/>
              <w:rPr>
                <w:rFonts w:ascii="Arial Narrow" w:hAnsi="Arial Narrow"/>
                <w:b/>
                <w:sz w:val="22"/>
                <w:szCs w:val="22"/>
                <w:lang w:val="ms-MY"/>
              </w:rPr>
            </w:pPr>
          </w:p>
        </w:tc>
        <w:tc>
          <w:tcPr>
            <w:tcW w:w="718" w:type="dxa"/>
          </w:tcPr>
          <w:p w14:paraId="1236C990" w14:textId="77777777" w:rsidR="00236E82" w:rsidRPr="0077721B" w:rsidRDefault="00236E82" w:rsidP="00020966">
            <w:pPr>
              <w:pStyle w:val="BodyText"/>
              <w:rPr>
                <w:rFonts w:ascii="Arial Narrow" w:hAnsi="Arial Narrow"/>
                <w:b/>
                <w:sz w:val="22"/>
                <w:szCs w:val="22"/>
                <w:lang w:val="ms-MY"/>
              </w:rPr>
            </w:pPr>
            <w:r w:rsidRPr="0077721B">
              <w:rPr>
                <w:rFonts w:ascii="Arial Narrow" w:hAnsi="Arial Narrow"/>
                <w:b/>
                <w:sz w:val="22"/>
                <w:szCs w:val="22"/>
                <w:lang w:val="ms-MY"/>
              </w:rPr>
              <w:t>4.13.1</w:t>
            </w:r>
          </w:p>
        </w:tc>
        <w:tc>
          <w:tcPr>
            <w:tcW w:w="7632" w:type="dxa"/>
          </w:tcPr>
          <w:p w14:paraId="5ADF4286" w14:textId="77777777" w:rsidR="00236E82" w:rsidRPr="0077721B" w:rsidRDefault="00236E82" w:rsidP="00020966">
            <w:pPr>
              <w:pStyle w:val="BodyText"/>
              <w:rPr>
                <w:rFonts w:ascii="Arial Narrow" w:hAnsi="Arial Narrow"/>
                <w:b/>
                <w:sz w:val="22"/>
                <w:szCs w:val="22"/>
                <w:lang w:val="ms-MY"/>
              </w:rPr>
            </w:pPr>
            <w:r w:rsidRPr="0077721B">
              <w:rPr>
                <w:rFonts w:ascii="Arial Narrow" w:hAnsi="Arial Narrow"/>
                <w:b/>
                <w:sz w:val="22"/>
                <w:szCs w:val="22"/>
                <w:lang w:val="ms-MY"/>
              </w:rPr>
              <w:t>Perolehan Secara Pembelian Terus</w:t>
            </w:r>
          </w:p>
        </w:tc>
      </w:tr>
      <w:tr w:rsidR="00236E82" w:rsidRPr="0098602C" w14:paraId="370C95D5" w14:textId="77777777" w:rsidTr="003306E1">
        <w:trPr>
          <w:gridAfter w:val="1"/>
          <w:wAfter w:w="324" w:type="dxa"/>
        </w:trPr>
        <w:tc>
          <w:tcPr>
            <w:tcW w:w="568" w:type="dxa"/>
          </w:tcPr>
          <w:p w14:paraId="43E04E74" w14:textId="77777777" w:rsidR="00236E82" w:rsidRPr="0098602C" w:rsidRDefault="00236E82" w:rsidP="00020966">
            <w:pPr>
              <w:pStyle w:val="BodyText"/>
              <w:rPr>
                <w:rFonts w:ascii="Arial Narrow" w:hAnsi="Arial Narrow"/>
                <w:sz w:val="22"/>
                <w:szCs w:val="22"/>
                <w:lang w:val="ms-MY"/>
              </w:rPr>
            </w:pPr>
          </w:p>
        </w:tc>
        <w:tc>
          <w:tcPr>
            <w:tcW w:w="718" w:type="dxa"/>
          </w:tcPr>
          <w:p w14:paraId="0F2E9FC5" w14:textId="77777777" w:rsidR="00236E82" w:rsidRPr="0098602C" w:rsidRDefault="00236E82" w:rsidP="00020966">
            <w:pPr>
              <w:pStyle w:val="BodyText"/>
              <w:rPr>
                <w:rFonts w:ascii="Arial Narrow" w:hAnsi="Arial Narrow"/>
                <w:sz w:val="22"/>
                <w:szCs w:val="22"/>
                <w:lang w:val="ms-MY"/>
              </w:rPr>
            </w:pPr>
          </w:p>
        </w:tc>
        <w:tc>
          <w:tcPr>
            <w:tcW w:w="7632" w:type="dxa"/>
          </w:tcPr>
          <w:p w14:paraId="0AB40410" w14:textId="77777777" w:rsidR="00236E82" w:rsidRPr="0098602C" w:rsidRDefault="00236E82" w:rsidP="00020966">
            <w:pPr>
              <w:pStyle w:val="BodyText"/>
              <w:rPr>
                <w:rFonts w:ascii="Arial Narrow" w:hAnsi="Arial Narrow"/>
                <w:sz w:val="22"/>
                <w:szCs w:val="22"/>
                <w:lang w:val="ms-MY"/>
              </w:rPr>
            </w:pPr>
            <w:r>
              <w:rPr>
                <w:rFonts w:ascii="Arial Narrow" w:hAnsi="Arial Narrow"/>
                <w:sz w:val="22"/>
                <w:szCs w:val="22"/>
                <w:lang w:val="ms-MY"/>
              </w:rPr>
              <w:t>Urusan perolehan telah menguna pakai sistem ePerolehan yang diarahkan oleh KPM dengan tatacara yang ditetapkan.  Audit mendapati bahawa BK77a (Penilaian Kontraktor / Pembekal) tidak digunakan untuk membuat penilaian secara berkala walaupun penilaian tersebut diadakan dalam sistem ePerolehan.</w:t>
            </w:r>
          </w:p>
        </w:tc>
      </w:tr>
      <w:tr w:rsidR="002F5FF2" w:rsidRPr="002F5FF2" w14:paraId="504F360C" w14:textId="77777777" w:rsidTr="003306E1">
        <w:trPr>
          <w:gridAfter w:val="1"/>
          <w:wAfter w:w="324" w:type="dxa"/>
        </w:trPr>
        <w:tc>
          <w:tcPr>
            <w:tcW w:w="568" w:type="dxa"/>
          </w:tcPr>
          <w:p w14:paraId="78DCD2CF" w14:textId="77777777" w:rsidR="0077721B" w:rsidRPr="002F5FF2" w:rsidRDefault="0077721B" w:rsidP="00020966">
            <w:pPr>
              <w:pStyle w:val="BodyText"/>
              <w:rPr>
                <w:rFonts w:ascii="Arial Narrow" w:hAnsi="Arial Narrow"/>
                <w:b/>
                <w:color w:val="000000" w:themeColor="text1"/>
                <w:sz w:val="22"/>
                <w:szCs w:val="22"/>
                <w:lang w:val="ms-MY"/>
              </w:rPr>
            </w:pPr>
          </w:p>
        </w:tc>
        <w:tc>
          <w:tcPr>
            <w:tcW w:w="718" w:type="dxa"/>
          </w:tcPr>
          <w:p w14:paraId="4A904583" w14:textId="77777777" w:rsidR="0077721B" w:rsidRPr="002F5FF2" w:rsidRDefault="0077721B" w:rsidP="00020966">
            <w:pPr>
              <w:pStyle w:val="BodyText"/>
              <w:rPr>
                <w:rFonts w:ascii="Arial Narrow" w:hAnsi="Arial Narrow"/>
                <w:b/>
                <w:color w:val="000000" w:themeColor="text1"/>
                <w:sz w:val="22"/>
                <w:szCs w:val="22"/>
                <w:lang w:val="ms-MY"/>
              </w:rPr>
            </w:pPr>
            <w:r w:rsidRPr="002F5FF2">
              <w:rPr>
                <w:rFonts w:ascii="Arial Narrow" w:hAnsi="Arial Narrow"/>
                <w:b/>
                <w:color w:val="000000" w:themeColor="text1"/>
                <w:sz w:val="22"/>
                <w:szCs w:val="22"/>
                <w:lang w:val="ms-MY"/>
              </w:rPr>
              <w:t>OFI</w:t>
            </w:r>
            <w:r w:rsidR="00F37D88" w:rsidRPr="002F5FF2">
              <w:rPr>
                <w:rFonts w:ascii="Arial Narrow" w:hAnsi="Arial Narrow"/>
                <w:b/>
                <w:color w:val="000000" w:themeColor="text1"/>
                <w:sz w:val="22"/>
                <w:szCs w:val="22"/>
                <w:lang w:val="ms-MY"/>
              </w:rPr>
              <w:t xml:space="preserve"> </w:t>
            </w:r>
            <w:r w:rsidR="002825DD">
              <w:rPr>
                <w:rFonts w:ascii="Arial Narrow" w:hAnsi="Arial Narrow"/>
                <w:b/>
                <w:color w:val="000000" w:themeColor="text1"/>
                <w:sz w:val="22"/>
                <w:szCs w:val="22"/>
                <w:lang w:val="ms-MY"/>
              </w:rPr>
              <w:t>1</w:t>
            </w:r>
          </w:p>
        </w:tc>
        <w:tc>
          <w:tcPr>
            <w:tcW w:w="7632" w:type="dxa"/>
          </w:tcPr>
          <w:p w14:paraId="1BC7853D" w14:textId="77777777" w:rsidR="0077721B" w:rsidRPr="002F5FF2" w:rsidRDefault="0077721B" w:rsidP="00020966">
            <w:pPr>
              <w:pStyle w:val="BodyText"/>
              <w:rPr>
                <w:rFonts w:ascii="Arial Narrow" w:hAnsi="Arial Narrow"/>
                <w:b/>
                <w:color w:val="000000" w:themeColor="text1"/>
                <w:sz w:val="22"/>
                <w:szCs w:val="22"/>
                <w:lang w:val="ms-MY"/>
              </w:rPr>
            </w:pPr>
            <w:r w:rsidRPr="002F5FF2">
              <w:rPr>
                <w:rFonts w:ascii="Arial Narrow" w:hAnsi="Arial Narrow"/>
                <w:b/>
                <w:color w:val="000000" w:themeColor="text1"/>
                <w:sz w:val="22"/>
                <w:szCs w:val="22"/>
                <w:lang w:val="ms-MY"/>
              </w:rPr>
              <w:t>Cadangan Penambahbaikan</w:t>
            </w:r>
          </w:p>
        </w:tc>
      </w:tr>
      <w:tr w:rsidR="002F5FF2" w:rsidRPr="002F5FF2" w14:paraId="5AA4A7E5" w14:textId="77777777" w:rsidTr="003306E1">
        <w:trPr>
          <w:gridAfter w:val="1"/>
          <w:wAfter w:w="324" w:type="dxa"/>
        </w:trPr>
        <w:tc>
          <w:tcPr>
            <w:tcW w:w="568" w:type="dxa"/>
          </w:tcPr>
          <w:p w14:paraId="09D94FBE" w14:textId="77777777" w:rsidR="0077721B" w:rsidRPr="002F5FF2" w:rsidRDefault="0077721B" w:rsidP="00020966">
            <w:pPr>
              <w:pStyle w:val="BodyText"/>
              <w:rPr>
                <w:rFonts w:ascii="Arial Narrow" w:hAnsi="Arial Narrow"/>
                <w:color w:val="000000" w:themeColor="text1"/>
                <w:sz w:val="22"/>
                <w:szCs w:val="22"/>
                <w:lang w:val="ms-MY"/>
              </w:rPr>
            </w:pPr>
          </w:p>
        </w:tc>
        <w:tc>
          <w:tcPr>
            <w:tcW w:w="718" w:type="dxa"/>
          </w:tcPr>
          <w:p w14:paraId="70D4D648" w14:textId="77777777" w:rsidR="0077721B" w:rsidRPr="002F5FF2" w:rsidRDefault="0077721B" w:rsidP="00020966">
            <w:pPr>
              <w:pStyle w:val="BodyText"/>
              <w:rPr>
                <w:rFonts w:ascii="Arial Narrow" w:hAnsi="Arial Narrow"/>
                <w:color w:val="000000" w:themeColor="text1"/>
                <w:sz w:val="22"/>
                <w:szCs w:val="22"/>
                <w:lang w:val="ms-MY"/>
              </w:rPr>
            </w:pPr>
          </w:p>
        </w:tc>
        <w:tc>
          <w:tcPr>
            <w:tcW w:w="7632" w:type="dxa"/>
          </w:tcPr>
          <w:p w14:paraId="302D7315" w14:textId="77777777" w:rsidR="002F5FF2" w:rsidRPr="00193CA2" w:rsidRDefault="00193CA2" w:rsidP="00020966">
            <w:pPr>
              <w:pStyle w:val="BodyText"/>
              <w:rPr>
                <w:rFonts w:ascii="Arial Narrow" w:hAnsi="Arial Narrow"/>
                <w:color w:val="000000" w:themeColor="text1"/>
                <w:sz w:val="22"/>
                <w:szCs w:val="22"/>
                <w:lang w:val="ms-MY"/>
              </w:rPr>
            </w:pPr>
            <w:r>
              <w:rPr>
                <w:rFonts w:ascii="Arial Narrow" w:hAnsi="Arial Narrow"/>
                <w:color w:val="000000" w:themeColor="text1"/>
                <w:sz w:val="22"/>
                <w:szCs w:val="22"/>
                <w:lang w:val="ms-MY"/>
              </w:rPr>
              <w:t>Pegawai bertanggungjawab</w:t>
            </w:r>
            <w:r w:rsidR="000064FA" w:rsidRPr="002F5FF2">
              <w:rPr>
                <w:rFonts w:ascii="Arial Narrow" w:hAnsi="Arial Narrow"/>
                <w:color w:val="000000" w:themeColor="text1"/>
                <w:sz w:val="22"/>
                <w:szCs w:val="22"/>
                <w:lang w:val="ms-MY"/>
              </w:rPr>
              <w:t xml:space="preserve"> </w:t>
            </w:r>
            <w:r w:rsidR="002F5FF2" w:rsidRPr="002F5FF2">
              <w:rPr>
                <w:rFonts w:ascii="Arial Narrow" w:hAnsi="Arial Narrow"/>
                <w:color w:val="000000" w:themeColor="text1"/>
                <w:sz w:val="22"/>
                <w:szCs w:val="22"/>
                <w:lang w:val="ms-MY"/>
              </w:rPr>
              <w:t xml:space="preserve">harus memastikan </w:t>
            </w:r>
            <w:r w:rsidR="000064FA" w:rsidRPr="002F5FF2">
              <w:rPr>
                <w:rFonts w:ascii="Arial Narrow" w:hAnsi="Arial Narrow"/>
                <w:color w:val="000000" w:themeColor="text1"/>
                <w:sz w:val="22"/>
                <w:szCs w:val="22"/>
                <w:lang w:val="ms-MY"/>
              </w:rPr>
              <w:t xml:space="preserve">keperluan BK77a </w:t>
            </w:r>
            <w:r w:rsidR="002F5FF2" w:rsidRPr="002F5FF2">
              <w:rPr>
                <w:rFonts w:ascii="Arial Narrow" w:hAnsi="Arial Narrow"/>
                <w:color w:val="000000" w:themeColor="text1"/>
                <w:sz w:val="22"/>
                <w:szCs w:val="22"/>
                <w:lang w:val="ms-MY"/>
              </w:rPr>
              <w:t xml:space="preserve">dipatuhi selari dengan arahan </w:t>
            </w:r>
            <w:r w:rsidR="000064FA" w:rsidRPr="002F5FF2">
              <w:rPr>
                <w:rFonts w:ascii="Arial Narrow" w:hAnsi="Arial Narrow"/>
                <w:color w:val="000000" w:themeColor="text1"/>
                <w:sz w:val="22"/>
                <w:szCs w:val="22"/>
                <w:lang w:val="ms-MY"/>
              </w:rPr>
              <w:t>perbendaharaan yang ditetapkan.</w:t>
            </w:r>
          </w:p>
        </w:tc>
      </w:tr>
    </w:tbl>
    <w:p w14:paraId="515FB64F" w14:textId="77777777" w:rsidR="00C31A57" w:rsidRDefault="00C31A57" w:rsidP="00020966">
      <w:pPr>
        <w:spacing w:line="360" w:lineRule="auto"/>
        <w:rPr>
          <w:rFonts w:ascii="Arial Narrow" w:hAnsi="Arial Narrow"/>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18"/>
        <w:gridCol w:w="7649"/>
      </w:tblGrid>
      <w:tr w:rsidR="00C31A57" w:rsidRPr="000064FA" w14:paraId="3F866B23" w14:textId="77777777" w:rsidTr="00C31A57">
        <w:tc>
          <w:tcPr>
            <w:tcW w:w="568" w:type="dxa"/>
          </w:tcPr>
          <w:p w14:paraId="5FE1D102" w14:textId="77777777" w:rsidR="00C31A57" w:rsidRPr="000064FA" w:rsidRDefault="00C31A57" w:rsidP="00020966">
            <w:pPr>
              <w:pStyle w:val="BodyText"/>
              <w:rPr>
                <w:rFonts w:ascii="Arial Narrow" w:hAnsi="Arial Narrow"/>
                <w:b/>
                <w:sz w:val="22"/>
                <w:szCs w:val="22"/>
                <w:lang w:val="ms-MY"/>
              </w:rPr>
            </w:pPr>
          </w:p>
        </w:tc>
        <w:tc>
          <w:tcPr>
            <w:tcW w:w="718" w:type="dxa"/>
          </w:tcPr>
          <w:p w14:paraId="751C3189" w14:textId="77777777" w:rsidR="00C31A57" w:rsidRPr="000064FA" w:rsidRDefault="00C31A57" w:rsidP="00020966">
            <w:pPr>
              <w:pStyle w:val="BodyText"/>
              <w:rPr>
                <w:rFonts w:ascii="Arial Narrow" w:hAnsi="Arial Narrow"/>
                <w:b/>
                <w:sz w:val="22"/>
                <w:szCs w:val="22"/>
                <w:lang w:val="ms-MY"/>
              </w:rPr>
            </w:pPr>
            <w:r w:rsidRPr="000064FA">
              <w:rPr>
                <w:rFonts w:ascii="Arial Narrow" w:hAnsi="Arial Narrow"/>
                <w:b/>
                <w:sz w:val="22"/>
                <w:szCs w:val="22"/>
                <w:lang w:val="ms-MY"/>
              </w:rPr>
              <w:t>4.13.2</w:t>
            </w:r>
          </w:p>
        </w:tc>
        <w:tc>
          <w:tcPr>
            <w:tcW w:w="7956" w:type="dxa"/>
          </w:tcPr>
          <w:p w14:paraId="55A53F9E" w14:textId="77777777" w:rsidR="00C31A57" w:rsidRPr="000064FA" w:rsidRDefault="00C31A57" w:rsidP="00020966">
            <w:pPr>
              <w:pStyle w:val="BodyText"/>
              <w:rPr>
                <w:rFonts w:ascii="Arial Narrow" w:hAnsi="Arial Narrow"/>
                <w:b/>
                <w:sz w:val="22"/>
                <w:szCs w:val="22"/>
                <w:lang w:val="ms-MY"/>
              </w:rPr>
            </w:pPr>
            <w:r w:rsidRPr="000064FA">
              <w:rPr>
                <w:rFonts w:ascii="Arial Narrow" w:hAnsi="Arial Narrow"/>
                <w:b/>
                <w:sz w:val="22"/>
                <w:szCs w:val="22"/>
                <w:lang w:val="ms-MY"/>
              </w:rPr>
              <w:t>Pengurusan Asrama</w:t>
            </w:r>
            <w:r>
              <w:rPr>
                <w:rFonts w:ascii="Arial Narrow" w:hAnsi="Arial Narrow"/>
                <w:b/>
                <w:sz w:val="22"/>
                <w:szCs w:val="22"/>
                <w:lang w:val="ms-MY"/>
              </w:rPr>
              <w:t xml:space="preserve"> (PKSO-09)</w:t>
            </w:r>
          </w:p>
        </w:tc>
      </w:tr>
      <w:tr w:rsidR="00C31A57" w:rsidRPr="0098602C" w14:paraId="7A123E5A" w14:textId="77777777" w:rsidTr="00C31A57">
        <w:tc>
          <w:tcPr>
            <w:tcW w:w="568" w:type="dxa"/>
          </w:tcPr>
          <w:p w14:paraId="22C8F648" w14:textId="77777777" w:rsidR="00C31A57" w:rsidRPr="0098602C" w:rsidRDefault="00C31A57" w:rsidP="00020966">
            <w:pPr>
              <w:pStyle w:val="BodyText"/>
              <w:rPr>
                <w:rFonts w:ascii="Arial Narrow" w:hAnsi="Arial Narrow"/>
                <w:sz w:val="22"/>
                <w:szCs w:val="22"/>
                <w:lang w:val="ms-MY"/>
              </w:rPr>
            </w:pPr>
          </w:p>
        </w:tc>
        <w:tc>
          <w:tcPr>
            <w:tcW w:w="718" w:type="dxa"/>
          </w:tcPr>
          <w:p w14:paraId="129CF676" w14:textId="77777777" w:rsidR="00C31A57" w:rsidRPr="0098602C" w:rsidRDefault="00C31A57" w:rsidP="00020966">
            <w:pPr>
              <w:pStyle w:val="BodyText"/>
              <w:rPr>
                <w:rFonts w:ascii="Arial Narrow" w:hAnsi="Arial Narrow"/>
                <w:sz w:val="22"/>
                <w:szCs w:val="22"/>
                <w:lang w:val="ms-MY"/>
              </w:rPr>
            </w:pPr>
          </w:p>
        </w:tc>
        <w:tc>
          <w:tcPr>
            <w:tcW w:w="7956" w:type="dxa"/>
          </w:tcPr>
          <w:p w14:paraId="2AA7B93A" w14:textId="77777777" w:rsidR="00C31A57" w:rsidRDefault="00C31A57" w:rsidP="00020966">
            <w:pPr>
              <w:rPr>
                <w:rFonts w:ascii="Arial Narrow" w:hAnsi="Arial Narrow" w:cs="Arial"/>
                <w:color w:val="000000" w:themeColor="text1"/>
              </w:rPr>
            </w:pPr>
            <w:r>
              <w:rPr>
                <w:rFonts w:ascii="Arial Narrow" w:hAnsi="Arial Narrow"/>
                <w:lang w:val="ms-MY"/>
              </w:rPr>
              <w:t>Pengurusan asrama dijalankan dengan kemas dan sistematik.  Walau bagaimanapun, audit mendapati Borang Kualiti BK58a, BK58b dan BK58e tidak diguna pakai untuk membuat semakan kebersihan kerana borang tersebut kurang sesuai. Borang yang diguna pakai harus diseragamkan (</w:t>
            </w:r>
            <w:r>
              <w:rPr>
                <w:rFonts w:ascii="Arial Narrow" w:hAnsi="Arial Narrow"/>
                <w:b/>
                <w:lang w:val="ms-MY"/>
              </w:rPr>
              <w:t xml:space="preserve">MKSP Bil. 1/2017 dalam klausa </w:t>
            </w:r>
            <w:r w:rsidRPr="008D4F0A">
              <w:rPr>
                <w:rFonts w:ascii="Arial Narrow" w:hAnsi="Arial Narrow"/>
                <w:b/>
                <w:lang w:val="ms-MY"/>
              </w:rPr>
              <w:t>4.10.8</w:t>
            </w:r>
            <w:r>
              <w:rPr>
                <w:rFonts w:ascii="Arial Narrow" w:hAnsi="Arial Narrow"/>
                <w:lang w:val="ms-MY"/>
              </w:rPr>
              <w:t xml:space="preserve">). Rujuk 3.1.                                               Tambahan pula, </w:t>
            </w:r>
            <w:r w:rsidRPr="00302A38">
              <w:rPr>
                <w:rFonts w:ascii="Arial Narrow" w:hAnsi="Arial Narrow"/>
                <w:b/>
                <w:lang w:val="ms-MY"/>
              </w:rPr>
              <w:t>MKSP Bil. 1/2018</w:t>
            </w:r>
            <w:r>
              <w:rPr>
                <w:rFonts w:ascii="Arial Narrow" w:hAnsi="Arial Narrow"/>
                <w:lang w:val="ms-MY"/>
              </w:rPr>
              <w:t xml:space="preserve"> dalam klausa </w:t>
            </w:r>
            <w:r w:rsidRPr="00302A38">
              <w:rPr>
                <w:rFonts w:ascii="Arial Narrow" w:hAnsi="Arial Narrow"/>
                <w:b/>
                <w:lang w:val="ms-MY"/>
              </w:rPr>
              <w:t>4.12.1</w:t>
            </w:r>
            <w:r>
              <w:rPr>
                <w:rFonts w:ascii="Arial Narrow" w:hAnsi="Arial Narrow"/>
                <w:lang w:val="ms-MY"/>
              </w:rPr>
              <w:t xml:space="preserve"> pernah menyaran untuk mengadakan kluasa tambahan dalam BK17b (Pendaftaran Menduduki Asrama) adalah menjadi tanggungjawab peserta menjaga keselamatan dan kesihatan diri semasa berkursus di IAB. </w:t>
            </w:r>
            <w:r>
              <w:rPr>
                <w:rFonts w:ascii="Arial Narrow" w:hAnsi="Arial Narrow" w:cs="Arial"/>
                <w:color w:val="000000" w:themeColor="text1"/>
              </w:rPr>
              <w:t xml:space="preserve">IABCU pernah mencadangkan dalam </w:t>
            </w:r>
            <w:r w:rsidRPr="00302A38">
              <w:rPr>
                <w:rFonts w:ascii="Arial Narrow" w:hAnsi="Arial Narrow" w:cs="Arial"/>
                <w:b/>
                <w:color w:val="000000" w:themeColor="text1"/>
              </w:rPr>
              <w:t>MKSP 2017</w:t>
            </w:r>
            <w:r>
              <w:rPr>
                <w:rFonts w:ascii="Arial Narrow" w:hAnsi="Arial Narrow" w:cs="Arial"/>
                <w:color w:val="000000" w:themeColor="text1"/>
              </w:rPr>
              <w:t xml:space="preserve"> agar peserta mengakui (</w:t>
            </w:r>
            <w:r w:rsidRPr="00BC4C84">
              <w:rPr>
                <w:rFonts w:ascii="Arial Narrow" w:hAnsi="Arial Narrow" w:cs="Arial"/>
                <w:i/>
                <w:color w:val="000000" w:themeColor="text1"/>
              </w:rPr>
              <w:t>check box</w:t>
            </w:r>
            <w:r>
              <w:rPr>
                <w:rFonts w:ascii="Arial Narrow" w:hAnsi="Arial Narrow" w:cs="Arial"/>
                <w:color w:val="000000" w:themeColor="text1"/>
              </w:rPr>
              <w:t>) status keselamatan kesihatan semasa berkursus di IAB.</w:t>
            </w:r>
          </w:p>
          <w:p w14:paraId="7F79ADEC" w14:textId="77777777" w:rsidR="00C31A57" w:rsidRPr="0098602C" w:rsidRDefault="00C31A57" w:rsidP="00020966">
            <w:pPr>
              <w:pStyle w:val="BodyText"/>
              <w:rPr>
                <w:rFonts w:ascii="Arial Narrow" w:hAnsi="Arial Narrow"/>
                <w:sz w:val="22"/>
                <w:szCs w:val="22"/>
                <w:lang w:val="ms-MY"/>
              </w:rPr>
            </w:pPr>
            <w:r>
              <w:rPr>
                <w:rFonts w:ascii="Arial Narrow" w:hAnsi="Arial Narrow"/>
                <w:sz w:val="22"/>
                <w:szCs w:val="22"/>
                <w:lang w:val="ms-MY"/>
              </w:rPr>
              <w:t>Disaran juga mengadakan senarai harga barangan yang disediakan dalam bilik asrama.</w:t>
            </w:r>
          </w:p>
        </w:tc>
      </w:tr>
      <w:tr w:rsidR="00C31A57" w:rsidRPr="0098602C" w14:paraId="78600C9C" w14:textId="77777777" w:rsidTr="00C31A57">
        <w:tc>
          <w:tcPr>
            <w:tcW w:w="568" w:type="dxa"/>
          </w:tcPr>
          <w:p w14:paraId="28EEFA35" w14:textId="77777777" w:rsidR="00C31A57" w:rsidRPr="0098602C" w:rsidRDefault="00C31A57" w:rsidP="00020966">
            <w:pPr>
              <w:pStyle w:val="BodyText"/>
              <w:rPr>
                <w:rFonts w:ascii="Arial Narrow" w:hAnsi="Arial Narrow"/>
                <w:sz w:val="22"/>
                <w:szCs w:val="22"/>
                <w:lang w:val="ms-MY"/>
              </w:rPr>
            </w:pPr>
          </w:p>
        </w:tc>
        <w:tc>
          <w:tcPr>
            <w:tcW w:w="718" w:type="dxa"/>
          </w:tcPr>
          <w:p w14:paraId="7301924D" w14:textId="77777777" w:rsidR="00C31A57" w:rsidRPr="002F5FF2" w:rsidRDefault="00C31A57" w:rsidP="00020966">
            <w:pPr>
              <w:pStyle w:val="BodyText"/>
              <w:rPr>
                <w:rFonts w:ascii="Arial Narrow" w:hAnsi="Arial Narrow"/>
                <w:b/>
                <w:color w:val="000000" w:themeColor="text1"/>
                <w:sz w:val="22"/>
                <w:szCs w:val="22"/>
                <w:lang w:val="ms-MY"/>
              </w:rPr>
            </w:pPr>
            <w:r w:rsidRPr="002F5FF2">
              <w:rPr>
                <w:rFonts w:ascii="Arial Narrow" w:hAnsi="Arial Narrow"/>
                <w:b/>
                <w:color w:val="000000" w:themeColor="text1"/>
                <w:sz w:val="22"/>
                <w:szCs w:val="22"/>
                <w:lang w:val="ms-MY"/>
              </w:rPr>
              <w:t xml:space="preserve">OFI </w:t>
            </w:r>
            <w:r>
              <w:rPr>
                <w:rFonts w:ascii="Arial Narrow" w:hAnsi="Arial Narrow"/>
                <w:b/>
                <w:color w:val="000000" w:themeColor="text1"/>
                <w:sz w:val="22"/>
                <w:szCs w:val="22"/>
                <w:lang w:val="ms-MY"/>
              </w:rPr>
              <w:t>2</w:t>
            </w:r>
          </w:p>
        </w:tc>
        <w:tc>
          <w:tcPr>
            <w:tcW w:w="7956" w:type="dxa"/>
          </w:tcPr>
          <w:p w14:paraId="1E568604" w14:textId="77777777" w:rsidR="00C31A57" w:rsidRPr="002F5FF2" w:rsidRDefault="00C31A57" w:rsidP="00020966">
            <w:pPr>
              <w:pStyle w:val="BodyText"/>
              <w:rPr>
                <w:rFonts w:ascii="Arial Narrow" w:hAnsi="Arial Narrow"/>
                <w:b/>
                <w:color w:val="000000" w:themeColor="text1"/>
                <w:sz w:val="22"/>
                <w:szCs w:val="22"/>
                <w:lang w:val="ms-MY"/>
              </w:rPr>
            </w:pPr>
            <w:r w:rsidRPr="002F5FF2">
              <w:rPr>
                <w:rFonts w:ascii="Arial Narrow" w:hAnsi="Arial Narrow"/>
                <w:b/>
                <w:color w:val="000000" w:themeColor="text1"/>
                <w:sz w:val="22"/>
                <w:szCs w:val="22"/>
                <w:lang w:val="ms-MY"/>
              </w:rPr>
              <w:t>Cadangan Penambahbaikan</w:t>
            </w:r>
          </w:p>
        </w:tc>
      </w:tr>
      <w:tr w:rsidR="00C31A57" w:rsidRPr="0098602C" w14:paraId="22394BDE" w14:textId="77777777" w:rsidTr="00C31A57">
        <w:tc>
          <w:tcPr>
            <w:tcW w:w="568" w:type="dxa"/>
          </w:tcPr>
          <w:p w14:paraId="17D0AF9D" w14:textId="77777777" w:rsidR="00C31A57" w:rsidRPr="0098602C" w:rsidRDefault="00C31A57" w:rsidP="00020966">
            <w:pPr>
              <w:pStyle w:val="BodyText"/>
              <w:rPr>
                <w:rFonts w:ascii="Arial Narrow" w:hAnsi="Arial Narrow"/>
                <w:sz w:val="22"/>
                <w:szCs w:val="22"/>
                <w:lang w:val="ms-MY"/>
              </w:rPr>
            </w:pPr>
          </w:p>
        </w:tc>
        <w:tc>
          <w:tcPr>
            <w:tcW w:w="718" w:type="dxa"/>
          </w:tcPr>
          <w:p w14:paraId="3BEDE617" w14:textId="77777777" w:rsidR="00C31A57" w:rsidRPr="002F5FF2" w:rsidRDefault="00C31A57" w:rsidP="00020966">
            <w:pPr>
              <w:pStyle w:val="BodyText"/>
              <w:rPr>
                <w:rFonts w:ascii="Arial Narrow" w:hAnsi="Arial Narrow"/>
                <w:b/>
                <w:color w:val="000000" w:themeColor="text1"/>
                <w:sz w:val="22"/>
                <w:szCs w:val="22"/>
                <w:lang w:val="ms-MY"/>
              </w:rPr>
            </w:pPr>
          </w:p>
        </w:tc>
        <w:tc>
          <w:tcPr>
            <w:tcW w:w="7956" w:type="dxa"/>
          </w:tcPr>
          <w:p w14:paraId="16850C82" w14:textId="77777777" w:rsidR="00C31A57" w:rsidRDefault="00236E82" w:rsidP="00020966">
            <w:pPr>
              <w:pStyle w:val="BodyText"/>
              <w:rPr>
                <w:rFonts w:ascii="Arial Narrow" w:hAnsi="Arial Narrow"/>
                <w:sz w:val="22"/>
                <w:szCs w:val="22"/>
                <w:lang w:val="ms-MY"/>
              </w:rPr>
            </w:pPr>
            <w:r>
              <w:rPr>
                <w:rFonts w:ascii="Arial Narrow" w:hAnsi="Arial Narrow"/>
                <w:sz w:val="22"/>
                <w:szCs w:val="22"/>
                <w:lang w:val="ms-MY"/>
              </w:rPr>
              <w:t xml:space="preserve">Pengurus Dokumen Kualiti harus menyemak dan mengemak kini Dokumen Kualiti IAB dan lebih peka dengan keperluan di cawangan.  </w:t>
            </w:r>
          </w:p>
          <w:p w14:paraId="30A0C1D8" w14:textId="49993B4E" w:rsidR="003306E1" w:rsidRPr="00C952B6" w:rsidRDefault="003306E1" w:rsidP="00020966">
            <w:pPr>
              <w:pStyle w:val="BodyText"/>
              <w:rPr>
                <w:rFonts w:ascii="Arial Narrow" w:hAnsi="Arial Narrow"/>
                <w:sz w:val="22"/>
                <w:szCs w:val="22"/>
                <w:lang w:val="ms-MY"/>
              </w:rPr>
            </w:pPr>
          </w:p>
        </w:tc>
      </w:tr>
      <w:tr w:rsidR="00C31A57" w:rsidRPr="00F37D88" w14:paraId="18ABBCDA" w14:textId="77777777" w:rsidTr="00C31A57">
        <w:tc>
          <w:tcPr>
            <w:tcW w:w="568" w:type="dxa"/>
          </w:tcPr>
          <w:p w14:paraId="0B2059AB" w14:textId="77777777" w:rsidR="00C31A57" w:rsidRPr="00F37D88" w:rsidRDefault="00C31A57" w:rsidP="00020966">
            <w:pPr>
              <w:pStyle w:val="BodyText"/>
              <w:rPr>
                <w:rFonts w:ascii="Arial Narrow" w:hAnsi="Arial Narrow"/>
                <w:b/>
                <w:sz w:val="22"/>
                <w:szCs w:val="22"/>
                <w:lang w:val="ms-MY"/>
              </w:rPr>
            </w:pPr>
          </w:p>
        </w:tc>
        <w:tc>
          <w:tcPr>
            <w:tcW w:w="718" w:type="dxa"/>
          </w:tcPr>
          <w:p w14:paraId="731CBCAD" w14:textId="77777777" w:rsidR="00C31A57" w:rsidRPr="00F37D88" w:rsidRDefault="00C31A57" w:rsidP="00020966">
            <w:pPr>
              <w:pStyle w:val="BodyText"/>
              <w:rPr>
                <w:rFonts w:ascii="Arial Narrow" w:hAnsi="Arial Narrow"/>
                <w:b/>
                <w:sz w:val="22"/>
                <w:szCs w:val="22"/>
                <w:lang w:val="ms-MY"/>
              </w:rPr>
            </w:pPr>
            <w:r w:rsidRPr="00F37D88">
              <w:rPr>
                <w:rFonts w:ascii="Arial Narrow" w:hAnsi="Arial Narrow"/>
                <w:b/>
                <w:sz w:val="22"/>
                <w:szCs w:val="22"/>
                <w:lang w:val="ms-MY"/>
              </w:rPr>
              <w:t>4.13.3</w:t>
            </w:r>
          </w:p>
        </w:tc>
        <w:tc>
          <w:tcPr>
            <w:tcW w:w="7956" w:type="dxa"/>
          </w:tcPr>
          <w:p w14:paraId="307F2499" w14:textId="77777777" w:rsidR="00C31A57" w:rsidRPr="00F37D88" w:rsidRDefault="00C31A57" w:rsidP="00020966">
            <w:pPr>
              <w:pStyle w:val="BodyText"/>
              <w:rPr>
                <w:rFonts w:ascii="Arial Narrow" w:hAnsi="Arial Narrow"/>
                <w:b/>
                <w:sz w:val="22"/>
                <w:szCs w:val="22"/>
                <w:lang w:val="ms-MY"/>
              </w:rPr>
            </w:pPr>
            <w:r w:rsidRPr="00F37D88">
              <w:rPr>
                <w:rFonts w:ascii="Arial Narrow" w:hAnsi="Arial Narrow"/>
                <w:b/>
                <w:sz w:val="22"/>
                <w:szCs w:val="22"/>
                <w:lang w:val="ms-MY"/>
              </w:rPr>
              <w:t>Pengurusan Perkhidmatan Kebersihan dan Kawalan Keselamatan (PKSO-10)</w:t>
            </w:r>
          </w:p>
        </w:tc>
      </w:tr>
      <w:tr w:rsidR="00C31A57" w:rsidRPr="0098602C" w14:paraId="1D13A752" w14:textId="77777777" w:rsidTr="00C31A57">
        <w:tc>
          <w:tcPr>
            <w:tcW w:w="568" w:type="dxa"/>
          </w:tcPr>
          <w:p w14:paraId="0F78C4AD" w14:textId="77777777" w:rsidR="00C31A57" w:rsidRPr="0098602C" w:rsidRDefault="00C31A57" w:rsidP="00020966">
            <w:pPr>
              <w:pStyle w:val="BodyText"/>
              <w:rPr>
                <w:rFonts w:ascii="Arial Narrow" w:hAnsi="Arial Narrow"/>
                <w:sz w:val="22"/>
                <w:szCs w:val="22"/>
                <w:lang w:val="ms-MY"/>
              </w:rPr>
            </w:pPr>
          </w:p>
        </w:tc>
        <w:tc>
          <w:tcPr>
            <w:tcW w:w="718" w:type="dxa"/>
          </w:tcPr>
          <w:p w14:paraId="271DCD48" w14:textId="77777777" w:rsidR="00C31A57" w:rsidRPr="0098602C" w:rsidRDefault="00C31A57" w:rsidP="00020966">
            <w:pPr>
              <w:pStyle w:val="BodyText"/>
              <w:rPr>
                <w:rFonts w:ascii="Arial Narrow" w:hAnsi="Arial Narrow"/>
                <w:sz w:val="22"/>
                <w:szCs w:val="22"/>
                <w:lang w:val="ms-MY"/>
              </w:rPr>
            </w:pPr>
          </w:p>
        </w:tc>
        <w:tc>
          <w:tcPr>
            <w:tcW w:w="7956" w:type="dxa"/>
          </w:tcPr>
          <w:p w14:paraId="3D5911FB" w14:textId="77777777" w:rsidR="00C31A57" w:rsidRDefault="00C31A57" w:rsidP="00020966">
            <w:pPr>
              <w:pStyle w:val="BodyText"/>
              <w:rPr>
                <w:rFonts w:ascii="Arial Narrow" w:hAnsi="Arial Narrow"/>
                <w:sz w:val="22"/>
                <w:szCs w:val="22"/>
                <w:lang w:val="ms-MY"/>
              </w:rPr>
            </w:pPr>
            <w:r>
              <w:rPr>
                <w:rFonts w:ascii="Arial Narrow" w:hAnsi="Arial Narrow"/>
                <w:sz w:val="22"/>
                <w:szCs w:val="22"/>
                <w:lang w:val="ms-MY"/>
              </w:rPr>
              <w:t>Pengurusan Perkhidmatan Kebersihan dan Kawalan Keselamatan di IABCU dijalankan dengan baik. Namun, pemautauan dan penilaian kontraktor tidak dijalankan.</w:t>
            </w:r>
          </w:p>
        </w:tc>
      </w:tr>
      <w:tr w:rsidR="00C31A57" w:rsidRPr="005F089B" w14:paraId="7BC0A5D4" w14:textId="77777777" w:rsidTr="00C31A57">
        <w:tc>
          <w:tcPr>
            <w:tcW w:w="568" w:type="dxa"/>
          </w:tcPr>
          <w:p w14:paraId="1606C62A" w14:textId="77777777" w:rsidR="00C31A57" w:rsidRPr="005F089B" w:rsidRDefault="00C31A57" w:rsidP="00020966">
            <w:pPr>
              <w:pStyle w:val="BodyText"/>
              <w:rPr>
                <w:rFonts w:ascii="Arial Narrow" w:hAnsi="Arial Narrow"/>
                <w:color w:val="000000" w:themeColor="text1"/>
                <w:sz w:val="22"/>
                <w:szCs w:val="22"/>
                <w:lang w:val="ms-MY"/>
              </w:rPr>
            </w:pPr>
          </w:p>
        </w:tc>
        <w:tc>
          <w:tcPr>
            <w:tcW w:w="718" w:type="dxa"/>
          </w:tcPr>
          <w:p w14:paraId="1CECF6C7" w14:textId="77777777" w:rsidR="00C31A57" w:rsidRPr="005F089B" w:rsidRDefault="00C31A57" w:rsidP="00020966">
            <w:pPr>
              <w:pStyle w:val="BodyText"/>
              <w:rPr>
                <w:rFonts w:ascii="Arial Narrow" w:hAnsi="Arial Narrow"/>
                <w:b/>
                <w:color w:val="000000" w:themeColor="text1"/>
                <w:sz w:val="22"/>
                <w:szCs w:val="22"/>
                <w:lang w:val="ms-MY"/>
              </w:rPr>
            </w:pPr>
            <w:r w:rsidRPr="005F089B">
              <w:rPr>
                <w:rFonts w:ascii="Arial Narrow" w:hAnsi="Arial Narrow"/>
                <w:b/>
                <w:color w:val="000000" w:themeColor="text1"/>
                <w:sz w:val="22"/>
                <w:szCs w:val="22"/>
                <w:lang w:val="ms-MY"/>
              </w:rPr>
              <w:t xml:space="preserve">OFI </w:t>
            </w:r>
            <w:r>
              <w:rPr>
                <w:rFonts w:ascii="Arial Narrow" w:hAnsi="Arial Narrow"/>
                <w:b/>
                <w:color w:val="000000" w:themeColor="text1"/>
                <w:sz w:val="22"/>
                <w:szCs w:val="22"/>
                <w:lang w:val="ms-MY"/>
              </w:rPr>
              <w:t>3</w:t>
            </w:r>
          </w:p>
        </w:tc>
        <w:tc>
          <w:tcPr>
            <w:tcW w:w="7956" w:type="dxa"/>
          </w:tcPr>
          <w:p w14:paraId="49C3E8A4" w14:textId="77777777" w:rsidR="00C31A57" w:rsidRPr="005F089B" w:rsidRDefault="00C31A57" w:rsidP="00020966">
            <w:pPr>
              <w:pStyle w:val="BodyText"/>
              <w:rPr>
                <w:rFonts w:ascii="Arial Narrow" w:hAnsi="Arial Narrow"/>
                <w:b/>
                <w:color w:val="000000" w:themeColor="text1"/>
                <w:sz w:val="22"/>
                <w:szCs w:val="22"/>
                <w:lang w:val="ms-MY"/>
              </w:rPr>
            </w:pPr>
            <w:r w:rsidRPr="005F089B">
              <w:rPr>
                <w:rFonts w:ascii="Arial Narrow" w:hAnsi="Arial Narrow"/>
                <w:b/>
                <w:color w:val="000000" w:themeColor="text1"/>
                <w:sz w:val="22"/>
                <w:szCs w:val="22"/>
                <w:lang w:val="ms-MY"/>
              </w:rPr>
              <w:t>Cadangan Penambahbaikan</w:t>
            </w:r>
          </w:p>
        </w:tc>
      </w:tr>
      <w:tr w:rsidR="00C31A57" w:rsidRPr="0098602C" w14:paraId="16644F16" w14:textId="77777777" w:rsidTr="00C31A57">
        <w:tc>
          <w:tcPr>
            <w:tcW w:w="568" w:type="dxa"/>
          </w:tcPr>
          <w:p w14:paraId="28A6B672" w14:textId="77777777" w:rsidR="00C31A57" w:rsidRPr="0098602C" w:rsidRDefault="00C31A57" w:rsidP="00020966">
            <w:pPr>
              <w:pStyle w:val="BodyText"/>
              <w:rPr>
                <w:rFonts w:ascii="Arial Narrow" w:hAnsi="Arial Narrow"/>
                <w:sz w:val="22"/>
                <w:szCs w:val="22"/>
                <w:lang w:val="ms-MY"/>
              </w:rPr>
            </w:pPr>
          </w:p>
        </w:tc>
        <w:tc>
          <w:tcPr>
            <w:tcW w:w="718" w:type="dxa"/>
          </w:tcPr>
          <w:p w14:paraId="1EB1F3C8" w14:textId="77777777" w:rsidR="00C31A57" w:rsidRPr="0098602C" w:rsidRDefault="00C31A57" w:rsidP="00020966">
            <w:pPr>
              <w:pStyle w:val="BodyText"/>
              <w:rPr>
                <w:rFonts w:ascii="Arial Narrow" w:hAnsi="Arial Narrow"/>
                <w:sz w:val="22"/>
                <w:szCs w:val="22"/>
                <w:lang w:val="ms-MY"/>
              </w:rPr>
            </w:pPr>
          </w:p>
        </w:tc>
        <w:tc>
          <w:tcPr>
            <w:tcW w:w="7956" w:type="dxa"/>
          </w:tcPr>
          <w:p w14:paraId="2BE1F442" w14:textId="77777777" w:rsidR="00C31A57" w:rsidRDefault="00C31A57" w:rsidP="00020966">
            <w:pPr>
              <w:pStyle w:val="BodyText"/>
              <w:rPr>
                <w:rFonts w:ascii="Arial Narrow" w:hAnsi="Arial Narrow"/>
                <w:sz w:val="22"/>
                <w:szCs w:val="22"/>
                <w:lang w:val="ms-MY"/>
              </w:rPr>
            </w:pPr>
            <w:r>
              <w:rPr>
                <w:rFonts w:ascii="Arial Narrow" w:hAnsi="Arial Narrow"/>
                <w:sz w:val="22"/>
                <w:szCs w:val="22"/>
                <w:lang w:val="ms-MY"/>
              </w:rPr>
              <w:t>Pegawai bertanggungjawab perlu mengemukakan bukti pemantauan dilakukan untuk menilai perkhidmatan yang dibekalkan oleh kontraktor luar.</w:t>
            </w:r>
          </w:p>
        </w:tc>
      </w:tr>
    </w:tbl>
    <w:p w14:paraId="213AC0EE" w14:textId="77777777" w:rsidR="00E80455" w:rsidRPr="0098602C" w:rsidRDefault="00E80455" w:rsidP="00020966">
      <w:pPr>
        <w:spacing w:line="360" w:lineRule="auto"/>
        <w:rPr>
          <w:rFonts w:ascii="Arial Narrow" w:hAnsi="Arial Narrow"/>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451"/>
      </w:tblGrid>
      <w:tr w:rsidR="00236E82" w:rsidRPr="0098602C" w14:paraId="0D30EF15" w14:textId="77777777" w:rsidTr="0093292F">
        <w:tc>
          <w:tcPr>
            <w:tcW w:w="467" w:type="dxa"/>
          </w:tcPr>
          <w:p w14:paraId="66083E4E" w14:textId="77777777" w:rsidR="00236E82" w:rsidRPr="0098602C" w:rsidRDefault="00236E82" w:rsidP="00020966">
            <w:pPr>
              <w:pStyle w:val="BodyText"/>
              <w:rPr>
                <w:rFonts w:ascii="Arial Narrow" w:hAnsi="Arial Narrow"/>
                <w:b/>
                <w:sz w:val="22"/>
                <w:szCs w:val="22"/>
                <w:lang w:val="ms-MY"/>
              </w:rPr>
            </w:pPr>
            <w:r w:rsidRPr="0098602C">
              <w:rPr>
                <w:rFonts w:ascii="Arial Narrow" w:hAnsi="Arial Narrow"/>
                <w:b/>
                <w:sz w:val="22"/>
                <w:szCs w:val="22"/>
                <w:lang w:val="ms-MY"/>
              </w:rPr>
              <w:t>5.0</w:t>
            </w:r>
          </w:p>
        </w:tc>
        <w:tc>
          <w:tcPr>
            <w:tcW w:w="8775" w:type="dxa"/>
          </w:tcPr>
          <w:p w14:paraId="654B19FD" w14:textId="77777777" w:rsidR="00236E82" w:rsidRPr="0098602C" w:rsidRDefault="00236E82" w:rsidP="00020966">
            <w:pPr>
              <w:pStyle w:val="BodyText"/>
              <w:rPr>
                <w:rFonts w:ascii="Arial Narrow" w:hAnsi="Arial Narrow"/>
                <w:b/>
                <w:sz w:val="22"/>
                <w:szCs w:val="22"/>
                <w:lang w:val="ms-MY"/>
              </w:rPr>
            </w:pPr>
            <w:r w:rsidRPr="0098602C">
              <w:rPr>
                <w:rFonts w:ascii="Arial Narrow" w:hAnsi="Arial Narrow" w:cs="Arial"/>
                <w:b/>
                <w:sz w:val="22"/>
                <w:szCs w:val="22"/>
                <w:lang w:val="ms-MY"/>
              </w:rPr>
              <w:t>KOMEN LAIN</w:t>
            </w:r>
          </w:p>
        </w:tc>
      </w:tr>
    </w:tbl>
    <w:p w14:paraId="2950A8E2" w14:textId="77777777" w:rsidR="00236E82" w:rsidRPr="0098602C" w:rsidRDefault="00236E82" w:rsidP="00020966">
      <w:pPr>
        <w:rPr>
          <w:rFonts w:ascii="Arial Narrow" w:hAnsi="Arial Narrow" w:cs="Arial"/>
          <w:b/>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451"/>
      </w:tblGrid>
      <w:tr w:rsidR="00236E82" w:rsidRPr="00CC5539" w14:paraId="3BA53769" w14:textId="77777777" w:rsidTr="0093292F">
        <w:tc>
          <w:tcPr>
            <w:tcW w:w="467" w:type="dxa"/>
          </w:tcPr>
          <w:p w14:paraId="166BBF0B"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b/>
                <w:sz w:val="22"/>
                <w:szCs w:val="22"/>
                <w:lang w:val="ms-MY"/>
              </w:rPr>
              <w:t>5.1</w:t>
            </w:r>
          </w:p>
        </w:tc>
        <w:tc>
          <w:tcPr>
            <w:tcW w:w="8775" w:type="dxa"/>
          </w:tcPr>
          <w:p w14:paraId="3E8CD3C6"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cs="Arial"/>
                <w:b/>
                <w:sz w:val="22"/>
                <w:szCs w:val="22"/>
                <w:lang w:val="ms-MY"/>
              </w:rPr>
              <w:t>Komen Positif</w:t>
            </w:r>
          </w:p>
        </w:tc>
      </w:tr>
      <w:tr w:rsidR="00236E82" w:rsidRPr="0098602C" w14:paraId="3730246C" w14:textId="77777777" w:rsidTr="0093292F">
        <w:tc>
          <w:tcPr>
            <w:tcW w:w="467" w:type="dxa"/>
          </w:tcPr>
          <w:p w14:paraId="4C4B80E0" w14:textId="77777777" w:rsidR="00236E82" w:rsidRPr="0098602C" w:rsidRDefault="00236E82" w:rsidP="00020966">
            <w:pPr>
              <w:pStyle w:val="BodyText"/>
              <w:rPr>
                <w:rFonts w:ascii="Arial Narrow" w:hAnsi="Arial Narrow"/>
                <w:sz w:val="22"/>
                <w:szCs w:val="22"/>
                <w:lang w:val="ms-MY"/>
              </w:rPr>
            </w:pPr>
          </w:p>
        </w:tc>
        <w:tc>
          <w:tcPr>
            <w:tcW w:w="8775" w:type="dxa"/>
          </w:tcPr>
          <w:p w14:paraId="079BE107" w14:textId="77777777" w:rsidR="00236E82" w:rsidRPr="00597870" w:rsidRDefault="00236E82" w:rsidP="00020966">
            <w:pPr>
              <w:pStyle w:val="BodyText"/>
              <w:spacing w:after="0"/>
              <w:rPr>
                <w:rFonts w:ascii="Arial Narrow" w:hAnsi="Arial Narrow"/>
                <w:sz w:val="22"/>
                <w:szCs w:val="22"/>
                <w:lang w:val="ms-MY"/>
              </w:rPr>
            </w:pPr>
            <w:r w:rsidRPr="00597870">
              <w:rPr>
                <w:rFonts w:ascii="Arial Narrow" w:hAnsi="Arial Narrow"/>
                <w:sz w:val="22"/>
                <w:szCs w:val="22"/>
                <w:lang w:val="ms-MY"/>
              </w:rPr>
              <w:t xml:space="preserve">Semua staf di IABCU menunjukkan kematangan dan komitmen yang tinggi terhadap Audit </w:t>
            </w:r>
            <w:r>
              <w:rPr>
                <w:rFonts w:ascii="Arial Narrow" w:hAnsi="Arial Narrow"/>
                <w:sz w:val="22"/>
                <w:szCs w:val="22"/>
                <w:lang w:val="ms-MY"/>
              </w:rPr>
              <w:t xml:space="preserve">Kualiti </w:t>
            </w:r>
            <w:r w:rsidRPr="00597870">
              <w:rPr>
                <w:rFonts w:ascii="Arial Narrow" w:hAnsi="Arial Narrow"/>
                <w:sz w:val="22"/>
                <w:szCs w:val="22"/>
                <w:lang w:val="ms-MY"/>
              </w:rPr>
              <w:t>Dalaman</w:t>
            </w:r>
          </w:p>
          <w:p w14:paraId="0214803F" w14:textId="77777777" w:rsidR="00236E82" w:rsidRPr="00597870" w:rsidRDefault="00236E82" w:rsidP="00020966">
            <w:pPr>
              <w:pStyle w:val="BodyText"/>
              <w:spacing w:after="0"/>
              <w:rPr>
                <w:rFonts w:ascii="Arial Narrow" w:hAnsi="Arial Narrow"/>
                <w:sz w:val="22"/>
                <w:szCs w:val="22"/>
                <w:lang w:val="ms-MY"/>
              </w:rPr>
            </w:pPr>
            <w:r>
              <w:rPr>
                <w:rFonts w:ascii="Arial Narrow" w:hAnsi="Arial Narrow"/>
                <w:sz w:val="22"/>
                <w:szCs w:val="22"/>
                <w:lang w:val="ms-MY"/>
              </w:rPr>
              <w:t xml:space="preserve">Bil. </w:t>
            </w:r>
            <w:r w:rsidRPr="00597870">
              <w:rPr>
                <w:rFonts w:ascii="Arial Narrow" w:hAnsi="Arial Narrow"/>
                <w:sz w:val="22"/>
                <w:szCs w:val="22"/>
                <w:lang w:val="ms-MY"/>
              </w:rPr>
              <w:t>1/201</w:t>
            </w:r>
            <w:r>
              <w:rPr>
                <w:rFonts w:ascii="Arial Narrow" w:hAnsi="Arial Narrow"/>
                <w:sz w:val="22"/>
                <w:szCs w:val="22"/>
                <w:lang w:val="ms-MY"/>
              </w:rPr>
              <w:t>9</w:t>
            </w:r>
            <w:r w:rsidRPr="00597870">
              <w:rPr>
                <w:rFonts w:ascii="Arial Narrow" w:hAnsi="Arial Narrow"/>
                <w:sz w:val="22"/>
                <w:szCs w:val="22"/>
                <w:lang w:val="ms-MY"/>
              </w:rPr>
              <w:t>. Dokumen dan Prosedur Kualiti MS ISO 9001:2015 dipatuhi agar pelaksanaan kerja di IABCU</w:t>
            </w:r>
          </w:p>
          <w:p w14:paraId="678894ED" w14:textId="77777777" w:rsidR="00236E82" w:rsidRPr="00597870" w:rsidRDefault="00236E82" w:rsidP="00020966">
            <w:pPr>
              <w:pStyle w:val="BodyText"/>
              <w:spacing w:after="0"/>
              <w:rPr>
                <w:rFonts w:ascii="Arial Narrow" w:hAnsi="Arial Narrow"/>
                <w:sz w:val="22"/>
                <w:szCs w:val="22"/>
                <w:lang w:val="ms-MY"/>
              </w:rPr>
            </w:pPr>
            <w:r>
              <w:rPr>
                <w:rFonts w:ascii="Arial Narrow" w:hAnsi="Arial Narrow"/>
                <w:sz w:val="22"/>
                <w:szCs w:val="22"/>
                <w:lang w:val="ms-MY"/>
              </w:rPr>
              <w:t>sen</w:t>
            </w:r>
            <w:r w:rsidRPr="00597870">
              <w:rPr>
                <w:rFonts w:ascii="Arial Narrow" w:hAnsi="Arial Narrow"/>
                <w:sz w:val="22"/>
                <w:szCs w:val="22"/>
                <w:lang w:val="ms-MY"/>
              </w:rPr>
              <w:t>tiasa bermutu tinggi dan berkesan menepa</w:t>
            </w:r>
            <w:r>
              <w:rPr>
                <w:rFonts w:ascii="Arial Narrow" w:hAnsi="Arial Narrow"/>
                <w:sz w:val="22"/>
                <w:szCs w:val="22"/>
                <w:lang w:val="ms-MY"/>
              </w:rPr>
              <w:t>ti objektif yang ditetapkan. Ur</w:t>
            </w:r>
            <w:r w:rsidRPr="00597870">
              <w:rPr>
                <w:rFonts w:ascii="Arial Narrow" w:hAnsi="Arial Narrow"/>
                <w:sz w:val="22"/>
                <w:szCs w:val="22"/>
                <w:lang w:val="ms-MY"/>
              </w:rPr>
              <w:t>u</w:t>
            </w:r>
            <w:r>
              <w:rPr>
                <w:rFonts w:ascii="Arial Narrow" w:hAnsi="Arial Narrow"/>
                <w:sz w:val="22"/>
                <w:szCs w:val="22"/>
                <w:lang w:val="ms-MY"/>
              </w:rPr>
              <w:t>s</w:t>
            </w:r>
            <w:r w:rsidRPr="00597870">
              <w:rPr>
                <w:rFonts w:ascii="Arial Narrow" w:hAnsi="Arial Narrow"/>
                <w:sz w:val="22"/>
                <w:szCs w:val="22"/>
                <w:lang w:val="ms-MY"/>
              </w:rPr>
              <w:t xml:space="preserve"> setia SPK IABCU</w:t>
            </w:r>
          </w:p>
          <w:p w14:paraId="7DC63019" w14:textId="77777777" w:rsidR="00236E82" w:rsidRPr="0098602C" w:rsidRDefault="00236E82" w:rsidP="00020966">
            <w:pPr>
              <w:pStyle w:val="BodyText"/>
              <w:spacing w:after="0"/>
              <w:rPr>
                <w:rFonts w:ascii="Arial Narrow" w:hAnsi="Arial Narrow"/>
                <w:sz w:val="22"/>
                <w:szCs w:val="22"/>
                <w:lang w:val="ms-MY"/>
              </w:rPr>
            </w:pPr>
            <w:r w:rsidRPr="00597870">
              <w:rPr>
                <w:rFonts w:ascii="Arial Narrow" w:hAnsi="Arial Narrow"/>
                <w:sz w:val="22"/>
                <w:szCs w:val="22"/>
                <w:lang w:val="ms-MY"/>
              </w:rPr>
              <w:t xml:space="preserve">melaksanakan Audit </w:t>
            </w:r>
            <w:r>
              <w:rPr>
                <w:rFonts w:ascii="Arial Narrow" w:hAnsi="Arial Narrow"/>
                <w:sz w:val="22"/>
                <w:szCs w:val="22"/>
                <w:lang w:val="ms-MY"/>
              </w:rPr>
              <w:t xml:space="preserve">Kualiti </w:t>
            </w:r>
            <w:r w:rsidRPr="00597870">
              <w:rPr>
                <w:rFonts w:ascii="Arial Narrow" w:hAnsi="Arial Narrow"/>
                <w:sz w:val="22"/>
                <w:szCs w:val="22"/>
                <w:lang w:val="ms-MY"/>
              </w:rPr>
              <w:t>Dalaman</w:t>
            </w:r>
            <w:r>
              <w:rPr>
                <w:rFonts w:ascii="Arial Narrow" w:hAnsi="Arial Narrow"/>
                <w:sz w:val="22"/>
                <w:szCs w:val="22"/>
                <w:lang w:val="ms-MY"/>
              </w:rPr>
              <w:t xml:space="preserve"> Bil. </w:t>
            </w:r>
            <w:r w:rsidRPr="00597870">
              <w:rPr>
                <w:rFonts w:ascii="Arial Narrow" w:hAnsi="Arial Narrow"/>
                <w:sz w:val="22"/>
                <w:szCs w:val="22"/>
                <w:lang w:val="ms-MY"/>
              </w:rPr>
              <w:t>1/201</w:t>
            </w:r>
            <w:r>
              <w:rPr>
                <w:rFonts w:ascii="Arial Narrow" w:hAnsi="Arial Narrow"/>
                <w:sz w:val="22"/>
                <w:szCs w:val="22"/>
                <w:lang w:val="ms-MY"/>
              </w:rPr>
              <w:t xml:space="preserve">9 </w:t>
            </w:r>
            <w:r w:rsidRPr="00597870">
              <w:rPr>
                <w:rFonts w:ascii="Arial Narrow" w:hAnsi="Arial Narrow"/>
                <w:sz w:val="22"/>
                <w:szCs w:val="22"/>
                <w:lang w:val="ms-MY"/>
              </w:rPr>
              <w:t>dengan cemerlang.</w:t>
            </w:r>
          </w:p>
        </w:tc>
      </w:tr>
    </w:tbl>
    <w:p w14:paraId="4CF20818" w14:textId="77777777" w:rsidR="00236E82" w:rsidRPr="0098602C" w:rsidRDefault="00236E82" w:rsidP="00020966">
      <w:pPr>
        <w:rPr>
          <w:rFonts w:ascii="Arial Narrow" w:hAnsi="Arial Narrow" w:cs="Arial"/>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451"/>
      </w:tblGrid>
      <w:tr w:rsidR="00236E82" w:rsidRPr="00CC5539" w14:paraId="3CCFEC46" w14:textId="77777777" w:rsidTr="003306E1">
        <w:tc>
          <w:tcPr>
            <w:tcW w:w="467" w:type="dxa"/>
          </w:tcPr>
          <w:p w14:paraId="7C2D57C8"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b/>
                <w:sz w:val="22"/>
                <w:szCs w:val="22"/>
                <w:lang w:val="ms-MY"/>
              </w:rPr>
              <w:t>5.2</w:t>
            </w:r>
          </w:p>
        </w:tc>
        <w:tc>
          <w:tcPr>
            <w:tcW w:w="8451" w:type="dxa"/>
          </w:tcPr>
          <w:p w14:paraId="728D9667" w14:textId="77777777" w:rsidR="00236E82" w:rsidRPr="00CC5539" w:rsidRDefault="00236E82" w:rsidP="00020966">
            <w:pPr>
              <w:pStyle w:val="BodyText"/>
              <w:rPr>
                <w:rFonts w:ascii="Arial Narrow" w:hAnsi="Arial Narrow" w:cs="Arial"/>
                <w:b/>
                <w:sz w:val="22"/>
                <w:szCs w:val="22"/>
                <w:lang w:val="ms-MY"/>
              </w:rPr>
            </w:pPr>
            <w:r w:rsidRPr="00CC5539">
              <w:rPr>
                <w:rFonts w:ascii="Arial Narrow" w:hAnsi="Arial Narrow" w:cs="Arial"/>
                <w:b/>
                <w:sz w:val="22"/>
                <w:szCs w:val="22"/>
                <w:lang w:val="ms-MY"/>
              </w:rPr>
              <w:t>Pemerhatian / Peluang untuk Penambahbaikan</w:t>
            </w:r>
          </w:p>
        </w:tc>
      </w:tr>
      <w:tr w:rsidR="00236E82" w:rsidRPr="0098602C" w14:paraId="660D7211" w14:textId="77777777" w:rsidTr="003306E1">
        <w:tc>
          <w:tcPr>
            <w:tcW w:w="467" w:type="dxa"/>
          </w:tcPr>
          <w:p w14:paraId="0FA800D7" w14:textId="77777777" w:rsidR="00236E82" w:rsidRPr="0098602C" w:rsidRDefault="00236E82" w:rsidP="00020966">
            <w:pPr>
              <w:pStyle w:val="BodyText"/>
              <w:rPr>
                <w:rFonts w:ascii="Arial Narrow" w:hAnsi="Arial Narrow"/>
                <w:sz w:val="22"/>
                <w:szCs w:val="22"/>
                <w:lang w:val="ms-MY"/>
              </w:rPr>
            </w:pPr>
          </w:p>
        </w:tc>
        <w:tc>
          <w:tcPr>
            <w:tcW w:w="8451" w:type="dxa"/>
          </w:tcPr>
          <w:p w14:paraId="3B34EF8E" w14:textId="77777777" w:rsidR="00236E82" w:rsidRDefault="00236E82" w:rsidP="00020966">
            <w:pPr>
              <w:pStyle w:val="BodyText"/>
              <w:spacing w:after="0"/>
              <w:rPr>
                <w:rFonts w:ascii="Arial Narrow" w:hAnsi="Arial Narrow"/>
                <w:sz w:val="22"/>
                <w:szCs w:val="22"/>
                <w:lang w:val="ms-MY"/>
              </w:rPr>
            </w:pPr>
            <w:r w:rsidRPr="00F37D88">
              <w:rPr>
                <w:rFonts w:ascii="Arial Narrow" w:hAnsi="Arial Narrow"/>
                <w:sz w:val="22"/>
                <w:szCs w:val="22"/>
                <w:lang w:val="ms-MY"/>
              </w:rPr>
              <w:t xml:space="preserve">Pengurusan Atasan IABCU dan Jabatan Pengurusan Inovasi harus mengadakan taklimat </w:t>
            </w:r>
            <w:r>
              <w:rPr>
                <w:rFonts w:ascii="Arial Narrow" w:hAnsi="Arial Narrow"/>
                <w:sz w:val="22"/>
                <w:szCs w:val="22"/>
                <w:lang w:val="ms-MY"/>
              </w:rPr>
              <w:t xml:space="preserve">dan bengkel kerja yang berbentuk </w:t>
            </w:r>
            <w:r>
              <w:rPr>
                <w:rFonts w:ascii="Arial Narrow" w:hAnsi="Arial Narrow"/>
                <w:i/>
                <w:sz w:val="22"/>
                <w:szCs w:val="22"/>
                <w:lang w:val="ms-MY"/>
              </w:rPr>
              <w:t>mock audit</w:t>
            </w:r>
            <w:r>
              <w:rPr>
                <w:rFonts w:ascii="Arial Narrow" w:hAnsi="Arial Narrow"/>
                <w:sz w:val="22"/>
                <w:szCs w:val="22"/>
                <w:lang w:val="ms-MY"/>
              </w:rPr>
              <w:t xml:space="preserve"> agar </w:t>
            </w:r>
            <w:r w:rsidRPr="00F37D88">
              <w:rPr>
                <w:rFonts w:ascii="Arial Narrow" w:hAnsi="Arial Narrow"/>
                <w:sz w:val="22"/>
                <w:szCs w:val="22"/>
                <w:lang w:val="ms-MY"/>
              </w:rPr>
              <w:t xml:space="preserve">pengamalan </w:t>
            </w:r>
            <w:r>
              <w:rPr>
                <w:rFonts w:ascii="Arial Narrow" w:hAnsi="Arial Narrow"/>
                <w:sz w:val="22"/>
                <w:szCs w:val="22"/>
                <w:lang w:val="ms-MY"/>
              </w:rPr>
              <w:t>diabadikan</w:t>
            </w:r>
            <w:r w:rsidRPr="00F37D88">
              <w:rPr>
                <w:rFonts w:ascii="Arial Narrow" w:hAnsi="Arial Narrow"/>
                <w:sz w:val="22"/>
                <w:szCs w:val="22"/>
                <w:lang w:val="ms-MY"/>
              </w:rPr>
              <w:t xml:space="preserve"> untuk </w:t>
            </w:r>
            <w:r w:rsidRPr="002E3BF3">
              <w:rPr>
                <w:rFonts w:ascii="Arial Narrow" w:hAnsi="Arial Narrow"/>
                <w:i/>
                <w:sz w:val="22"/>
                <w:szCs w:val="22"/>
                <w:lang w:val="ms-MY"/>
              </w:rPr>
              <w:t>familiarize</w:t>
            </w:r>
            <w:r w:rsidRPr="00F37D88">
              <w:rPr>
                <w:rFonts w:ascii="Arial Narrow" w:hAnsi="Arial Narrow"/>
                <w:sz w:val="22"/>
                <w:szCs w:val="22"/>
                <w:lang w:val="ms-MY"/>
              </w:rPr>
              <w:t xml:space="preserve"> Dokumen dan Pr</w:t>
            </w:r>
            <w:r>
              <w:rPr>
                <w:rFonts w:ascii="Arial Narrow" w:hAnsi="Arial Narrow"/>
                <w:sz w:val="22"/>
                <w:szCs w:val="22"/>
                <w:lang w:val="ms-MY"/>
              </w:rPr>
              <w:t xml:space="preserve">osedur Kualiti MS ISO 9001:2015 </w:t>
            </w:r>
            <w:r w:rsidRPr="00F37D88">
              <w:rPr>
                <w:rFonts w:ascii="Arial Narrow" w:hAnsi="Arial Narrow"/>
                <w:sz w:val="22"/>
                <w:szCs w:val="22"/>
                <w:lang w:val="ms-MY"/>
              </w:rPr>
              <w:t>baharu ini.</w:t>
            </w:r>
          </w:p>
          <w:p w14:paraId="78D6DDF1" w14:textId="77777777" w:rsidR="00236E82" w:rsidRPr="00F37D88" w:rsidRDefault="00236E82" w:rsidP="00020966">
            <w:pPr>
              <w:pStyle w:val="BodyText"/>
              <w:spacing w:after="0"/>
              <w:rPr>
                <w:rFonts w:ascii="Arial Narrow" w:hAnsi="Arial Narrow"/>
                <w:sz w:val="14"/>
                <w:szCs w:val="14"/>
                <w:lang w:val="ms-MY"/>
              </w:rPr>
            </w:pPr>
          </w:p>
        </w:tc>
      </w:tr>
      <w:tr w:rsidR="00236E82" w:rsidRPr="00CC5539" w14:paraId="15B48264" w14:textId="77777777" w:rsidTr="003306E1">
        <w:tc>
          <w:tcPr>
            <w:tcW w:w="467" w:type="dxa"/>
          </w:tcPr>
          <w:p w14:paraId="55C3ECA4"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b/>
                <w:sz w:val="22"/>
                <w:szCs w:val="22"/>
                <w:lang w:val="ms-MY"/>
              </w:rPr>
              <w:lastRenderedPageBreak/>
              <w:t>5.3</w:t>
            </w:r>
          </w:p>
        </w:tc>
        <w:tc>
          <w:tcPr>
            <w:tcW w:w="8451" w:type="dxa"/>
          </w:tcPr>
          <w:p w14:paraId="585A27C4" w14:textId="77777777" w:rsidR="00236E82" w:rsidRPr="00CC5539" w:rsidRDefault="00236E82" w:rsidP="00020966">
            <w:pPr>
              <w:pStyle w:val="BodyText"/>
              <w:rPr>
                <w:rFonts w:ascii="Arial Narrow" w:hAnsi="Arial Narrow"/>
                <w:b/>
                <w:sz w:val="22"/>
                <w:szCs w:val="22"/>
                <w:lang w:val="ms-MY"/>
              </w:rPr>
            </w:pPr>
            <w:r w:rsidRPr="00CC5539">
              <w:rPr>
                <w:rFonts w:ascii="Arial Narrow" w:hAnsi="Arial Narrow"/>
                <w:b/>
                <w:sz w:val="22"/>
                <w:szCs w:val="22"/>
                <w:lang w:val="ms-MY"/>
              </w:rPr>
              <w:t>Penambahbaikan sejak audit lepas (termasuk susulan terhadap KETIDAKAKURAN)</w:t>
            </w:r>
          </w:p>
        </w:tc>
      </w:tr>
      <w:tr w:rsidR="00236E82" w:rsidRPr="0098602C" w14:paraId="782F211E" w14:textId="77777777" w:rsidTr="003306E1">
        <w:tc>
          <w:tcPr>
            <w:tcW w:w="467" w:type="dxa"/>
          </w:tcPr>
          <w:p w14:paraId="48FAF74A" w14:textId="77777777" w:rsidR="00236E82" w:rsidRPr="0098602C" w:rsidRDefault="00236E82" w:rsidP="00020966">
            <w:pPr>
              <w:pStyle w:val="BodyText"/>
              <w:rPr>
                <w:rFonts w:ascii="Arial Narrow" w:hAnsi="Arial Narrow"/>
                <w:sz w:val="22"/>
                <w:szCs w:val="22"/>
                <w:lang w:val="ms-MY"/>
              </w:rPr>
            </w:pPr>
          </w:p>
        </w:tc>
        <w:tc>
          <w:tcPr>
            <w:tcW w:w="8451" w:type="dxa"/>
          </w:tcPr>
          <w:p w14:paraId="5EEDBE3A" w14:textId="77777777" w:rsidR="00236E82" w:rsidRDefault="00236E82" w:rsidP="00020966">
            <w:pPr>
              <w:pStyle w:val="BodyText"/>
              <w:spacing w:after="0"/>
              <w:rPr>
                <w:rFonts w:ascii="Arial Narrow" w:hAnsi="Arial Narrow"/>
                <w:sz w:val="22"/>
                <w:szCs w:val="22"/>
                <w:lang w:val="ms-MY"/>
              </w:rPr>
            </w:pPr>
            <w:r w:rsidRPr="00F37D88">
              <w:rPr>
                <w:rFonts w:ascii="Arial Narrow" w:hAnsi="Arial Narrow"/>
                <w:sz w:val="22"/>
                <w:szCs w:val="22"/>
                <w:lang w:val="ms-MY"/>
              </w:rPr>
              <w:t>Kursus Juruaudit Kualiti Dalaman MS ISO 9001:2015 harus dijalankan untuk menambah bilangan</w:t>
            </w:r>
            <w:r>
              <w:rPr>
                <w:rFonts w:ascii="Arial Narrow" w:hAnsi="Arial Narrow"/>
                <w:sz w:val="22"/>
                <w:szCs w:val="22"/>
                <w:lang w:val="ms-MY"/>
              </w:rPr>
              <w:t xml:space="preserve"> </w:t>
            </w:r>
            <w:r w:rsidRPr="00F37D88">
              <w:rPr>
                <w:rFonts w:ascii="Arial Narrow" w:hAnsi="Arial Narrow"/>
                <w:sz w:val="22"/>
                <w:szCs w:val="22"/>
                <w:lang w:val="ms-MY"/>
              </w:rPr>
              <w:t>pensyarah yang berkompeten untuk melaksanakan Audit Kualiti Dalaman dan pada masa yang sama</w:t>
            </w:r>
            <w:r>
              <w:rPr>
                <w:rFonts w:ascii="Arial Narrow" w:hAnsi="Arial Narrow"/>
                <w:sz w:val="22"/>
                <w:szCs w:val="22"/>
                <w:lang w:val="ms-MY"/>
              </w:rPr>
              <w:t xml:space="preserve"> </w:t>
            </w:r>
            <w:r w:rsidRPr="00F37D88">
              <w:rPr>
                <w:rFonts w:ascii="Arial Narrow" w:hAnsi="Arial Narrow"/>
                <w:sz w:val="22"/>
                <w:szCs w:val="22"/>
                <w:lang w:val="ms-MY"/>
              </w:rPr>
              <w:t>memantapkan prosedur kerja di IABCU.</w:t>
            </w:r>
          </w:p>
          <w:p w14:paraId="61A7A9EF" w14:textId="77777777" w:rsidR="00236E82" w:rsidRPr="00F37D88" w:rsidRDefault="00236E82" w:rsidP="00020966">
            <w:pPr>
              <w:pStyle w:val="BodyText"/>
              <w:spacing w:after="0"/>
              <w:rPr>
                <w:rFonts w:ascii="Arial Narrow" w:hAnsi="Arial Narrow"/>
                <w:sz w:val="14"/>
                <w:szCs w:val="14"/>
                <w:lang w:val="ms-MY"/>
              </w:rPr>
            </w:pPr>
          </w:p>
        </w:tc>
      </w:tr>
    </w:tbl>
    <w:p w14:paraId="4316804C" w14:textId="77777777" w:rsidR="00E05037" w:rsidRPr="0098602C" w:rsidRDefault="00E05037" w:rsidP="00020966">
      <w:pPr>
        <w:rPr>
          <w:rFonts w:ascii="Arial Narrow" w:hAnsi="Arial Narrow" w:cs="Arial"/>
          <w:lang w:val="ms-MY"/>
        </w:rPr>
      </w:pPr>
    </w:p>
    <w:p w14:paraId="5144BBF3" w14:textId="77777777" w:rsidR="00E05037" w:rsidRPr="0098602C" w:rsidRDefault="00E05037" w:rsidP="00020966">
      <w:pPr>
        <w:rPr>
          <w:rFonts w:ascii="Arial Narrow" w:hAnsi="Arial Narrow" w:cs="Arial"/>
          <w:lang w:val="ms-MY"/>
        </w:rPr>
      </w:pPr>
    </w:p>
    <w:p w14:paraId="54EB3909" w14:textId="77777777" w:rsidR="00E05037" w:rsidRPr="0098602C" w:rsidRDefault="00E05037" w:rsidP="00020966">
      <w:pPr>
        <w:pStyle w:val="BodyText"/>
        <w:contextualSpacing/>
        <w:rPr>
          <w:rFonts w:ascii="Arial Narrow" w:hAnsi="Arial Narrow" w:cs="Arial"/>
          <w:sz w:val="22"/>
          <w:szCs w:val="22"/>
        </w:rPr>
      </w:pPr>
    </w:p>
    <w:p w14:paraId="5EF7ED5A" w14:textId="77777777" w:rsidR="00A349CA" w:rsidRDefault="00A349CA" w:rsidP="00020966">
      <w:pPr>
        <w:pStyle w:val="BodyText"/>
        <w:contextualSpacing/>
        <w:rPr>
          <w:rFonts w:ascii="Arial Narrow" w:hAnsi="Arial Narrow" w:cs="Arial"/>
          <w:sz w:val="22"/>
          <w:szCs w:val="22"/>
        </w:rPr>
      </w:pPr>
    </w:p>
    <w:p w14:paraId="685982CA" w14:textId="77777777" w:rsidR="00E80455" w:rsidRDefault="00E80455" w:rsidP="00020966">
      <w:pPr>
        <w:pStyle w:val="BodyText"/>
        <w:contextualSpacing/>
        <w:rPr>
          <w:rFonts w:ascii="Arial Narrow" w:hAnsi="Arial Narrow" w:cs="Arial"/>
          <w:sz w:val="22"/>
          <w:szCs w:val="22"/>
        </w:rPr>
      </w:pPr>
    </w:p>
    <w:p w14:paraId="4CFB6B34" w14:textId="77777777" w:rsidR="00E80455" w:rsidRPr="0098602C" w:rsidRDefault="00E80455" w:rsidP="00020966">
      <w:pPr>
        <w:pStyle w:val="BodyText"/>
        <w:contextualSpacing/>
        <w:rPr>
          <w:rFonts w:ascii="Arial Narrow" w:hAnsi="Arial Narrow" w:cs="Arial"/>
          <w:sz w:val="22"/>
          <w:szCs w:val="22"/>
        </w:rPr>
      </w:pPr>
    </w:p>
    <w:p w14:paraId="644C9257" w14:textId="7860C7C3" w:rsidR="005F089B" w:rsidRDefault="005F089B" w:rsidP="00020966">
      <w:pPr>
        <w:rPr>
          <w:rFonts w:ascii="Arial Narrow" w:hAnsi="Arial Narrow"/>
          <w:b/>
        </w:rPr>
      </w:pPr>
    </w:p>
    <w:p w14:paraId="33DC731C" w14:textId="2B38C8F9" w:rsidR="003306E1" w:rsidRDefault="003306E1" w:rsidP="00020966">
      <w:pPr>
        <w:rPr>
          <w:rFonts w:ascii="Arial Narrow" w:hAnsi="Arial Narrow"/>
          <w:b/>
        </w:rPr>
      </w:pPr>
    </w:p>
    <w:p w14:paraId="3C82BD18" w14:textId="7E9D03E0" w:rsidR="003306E1" w:rsidRDefault="003306E1" w:rsidP="00020966">
      <w:pPr>
        <w:rPr>
          <w:rFonts w:ascii="Arial Narrow" w:hAnsi="Arial Narrow"/>
          <w:b/>
        </w:rPr>
      </w:pPr>
    </w:p>
    <w:p w14:paraId="68AAB77C" w14:textId="77777777" w:rsidR="003306E1" w:rsidRDefault="003306E1" w:rsidP="00020966">
      <w:pPr>
        <w:rPr>
          <w:rFonts w:ascii="Arial Narrow" w:hAnsi="Arial Narrow"/>
          <w:b/>
        </w:rPr>
      </w:pPr>
    </w:p>
    <w:p w14:paraId="1CBC2200" w14:textId="77777777" w:rsidR="003306E1" w:rsidRDefault="003306E1">
      <w:pPr>
        <w:rPr>
          <w:rFonts w:ascii="Arial Narrow" w:hAnsi="Arial Narrow"/>
          <w:b/>
        </w:rPr>
      </w:pPr>
      <w:r>
        <w:rPr>
          <w:rFonts w:ascii="Arial Narrow" w:hAnsi="Arial Narrow"/>
          <w:b/>
        </w:rPr>
        <w:br w:type="page"/>
      </w:r>
    </w:p>
    <w:p w14:paraId="6896F562" w14:textId="093DA3A8" w:rsidR="00A349CA" w:rsidRPr="00F86D44" w:rsidRDefault="00F86D44" w:rsidP="00020966">
      <w:pPr>
        <w:rPr>
          <w:rFonts w:ascii="Arial Narrow" w:hAnsi="Arial Narrow"/>
          <w:b/>
        </w:rPr>
      </w:pPr>
      <w:r w:rsidRPr="00F86D44">
        <w:rPr>
          <w:rFonts w:ascii="Arial Narrow" w:hAnsi="Arial Narrow"/>
          <w:b/>
        </w:rPr>
        <w:lastRenderedPageBreak/>
        <w:t>LAMPIRAN A</w:t>
      </w:r>
    </w:p>
    <w:p w14:paraId="0250B262" w14:textId="77777777" w:rsidR="005D53AC" w:rsidRPr="00602DD0" w:rsidRDefault="005D53AC" w:rsidP="00020966">
      <w:pPr>
        <w:rPr>
          <w:rFonts w:ascii="Arial Narrow" w:hAnsi="Arial Narrow"/>
          <w:b/>
          <w:color w:val="000000" w:themeColor="text1"/>
        </w:rPr>
      </w:pPr>
      <w:r w:rsidRPr="00602DD0">
        <w:rPr>
          <w:rFonts w:ascii="Arial Narrow" w:hAnsi="Arial Narrow"/>
          <w:b/>
          <w:color w:val="000000" w:themeColor="text1"/>
        </w:rPr>
        <w:t>Senarai Jurua</w:t>
      </w:r>
      <w:r>
        <w:rPr>
          <w:rFonts w:ascii="Arial Narrow" w:hAnsi="Arial Narrow"/>
          <w:b/>
          <w:color w:val="000000" w:themeColor="text1"/>
        </w:rPr>
        <w:t xml:space="preserve">udit Kualiti Dalaman IABCU </w:t>
      </w:r>
      <w:r w:rsidR="00BD31B6">
        <w:rPr>
          <w:rFonts w:ascii="Arial Narrow" w:hAnsi="Arial Narrow"/>
          <w:b/>
          <w:color w:val="000000" w:themeColor="text1"/>
        </w:rPr>
        <w:t xml:space="preserve">Bil. </w:t>
      </w:r>
      <w:r>
        <w:rPr>
          <w:rFonts w:ascii="Arial Narrow" w:hAnsi="Arial Narrow"/>
          <w:b/>
          <w:color w:val="000000" w:themeColor="text1"/>
        </w:rPr>
        <w:t>1/2019</w:t>
      </w:r>
    </w:p>
    <w:p w14:paraId="6CD7FDCA" w14:textId="77777777" w:rsidR="005D53AC" w:rsidRPr="00602DD0" w:rsidRDefault="005D53AC" w:rsidP="00020966">
      <w:pPr>
        <w:rPr>
          <w:rFonts w:ascii="Arial Narrow" w:hAnsi="Arial Narrow"/>
          <w:color w:val="000000" w:themeColor="text1"/>
        </w:rPr>
      </w:pPr>
    </w:p>
    <w:p w14:paraId="35302453" w14:textId="77777777" w:rsidR="005D53AC" w:rsidRPr="00602DD0" w:rsidRDefault="005D53AC" w:rsidP="00020966">
      <w:pPr>
        <w:widowControl w:val="0"/>
        <w:autoSpaceDE w:val="0"/>
        <w:autoSpaceDN w:val="0"/>
        <w:adjustRightInd w:val="0"/>
        <w:spacing w:line="276" w:lineRule="auto"/>
        <w:rPr>
          <w:rFonts w:ascii="Arial Narrow" w:hAnsi="Arial Narrow" w:cs="Century Gothic"/>
          <w:color w:val="000000" w:themeColor="text1"/>
        </w:rPr>
      </w:pPr>
    </w:p>
    <w:tbl>
      <w:tblPr>
        <w:tblStyle w:val="TableGridLight1"/>
        <w:tblW w:w="7479" w:type="dxa"/>
        <w:tblLayout w:type="fixed"/>
        <w:tblLook w:val="04A0" w:firstRow="1" w:lastRow="0" w:firstColumn="1" w:lastColumn="0" w:noHBand="0" w:noVBand="1"/>
      </w:tblPr>
      <w:tblGrid>
        <w:gridCol w:w="709"/>
        <w:gridCol w:w="3888"/>
        <w:gridCol w:w="2882"/>
      </w:tblGrid>
      <w:tr w:rsidR="005D53AC" w:rsidRPr="00602DD0" w14:paraId="08E5EE10" w14:textId="77777777" w:rsidTr="00755726">
        <w:tc>
          <w:tcPr>
            <w:tcW w:w="709" w:type="dxa"/>
          </w:tcPr>
          <w:p w14:paraId="12EE4AF6"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1.</w:t>
            </w:r>
          </w:p>
        </w:tc>
        <w:tc>
          <w:tcPr>
            <w:tcW w:w="3888" w:type="dxa"/>
          </w:tcPr>
          <w:p w14:paraId="5ABE8BCB"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Dr. Teoh Hong Kean</w:t>
            </w:r>
          </w:p>
        </w:tc>
        <w:tc>
          <w:tcPr>
            <w:tcW w:w="2882" w:type="dxa"/>
          </w:tcPr>
          <w:p w14:paraId="5B05CF13"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Ketua Jurua</w:t>
            </w:r>
            <w:r w:rsidR="005D53AC" w:rsidRPr="00602DD0">
              <w:rPr>
                <w:rFonts w:ascii="Arial Narrow" w:hAnsi="Arial Narrow" w:cs="Arial"/>
                <w:color w:val="000000" w:themeColor="text1"/>
              </w:rPr>
              <w:t>udit</w:t>
            </w:r>
          </w:p>
        </w:tc>
      </w:tr>
      <w:tr w:rsidR="005D53AC" w:rsidRPr="00602DD0" w14:paraId="29F1B2DA" w14:textId="77777777" w:rsidTr="00755726">
        <w:tc>
          <w:tcPr>
            <w:tcW w:w="709" w:type="dxa"/>
          </w:tcPr>
          <w:p w14:paraId="77EA8D56"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2.</w:t>
            </w:r>
          </w:p>
        </w:tc>
        <w:tc>
          <w:tcPr>
            <w:tcW w:w="3888" w:type="dxa"/>
          </w:tcPr>
          <w:p w14:paraId="7C3D1EEA"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Khairul Badri bin Ahmad</w:t>
            </w:r>
          </w:p>
        </w:tc>
        <w:tc>
          <w:tcPr>
            <w:tcW w:w="2882" w:type="dxa"/>
          </w:tcPr>
          <w:p w14:paraId="4FD7EED1"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 xml:space="preserve">Penolong Ketua </w:t>
            </w:r>
            <w:r w:rsidR="00787D85">
              <w:rPr>
                <w:rFonts w:ascii="Arial Narrow" w:hAnsi="Arial Narrow" w:cs="Arial"/>
                <w:color w:val="000000" w:themeColor="text1"/>
              </w:rPr>
              <w:t>Jurua</w:t>
            </w:r>
            <w:r w:rsidR="00787D85" w:rsidRPr="00602DD0">
              <w:rPr>
                <w:rFonts w:ascii="Arial Narrow" w:hAnsi="Arial Narrow" w:cs="Arial"/>
                <w:color w:val="000000" w:themeColor="text1"/>
              </w:rPr>
              <w:t>udit</w:t>
            </w:r>
          </w:p>
        </w:tc>
      </w:tr>
      <w:tr w:rsidR="005D53AC" w:rsidRPr="00602DD0" w14:paraId="786F0BD7" w14:textId="77777777" w:rsidTr="00755726">
        <w:tc>
          <w:tcPr>
            <w:tcW w:w="709" w:type="dxa"/>
          </w:tcPr>
          <w:p w14:paraId="38671064"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3.</w:t>
            </w:r>
          </w:p>
        </w:tc>
        <w:tc>
          <w:tcPr>
            <w:tcW w:w="3888" w:type="dxa"/>
          </w:tcPr>
          <w:p w14:paraId="64EC92D5" w14:textId="77777777" w:rsidR="005D53AC" w:rsidRDefault="005D53AC" w:rsidP="00020966">
            <w:pPr>
              <w:rPr>
                <w:rFonts w:ascii="Arial Narrow" w:hAnsi="Arial Narrow" w:cs="Arial"/>
                <w:color w:val="000000" w:themeColor="text1"/>
              </w:rPr>
            </w:pPr>
            <w:r>
              <w:rPr>
                <w:rFonts w:ascii="Arial Narrow" w:hAnsi="Arial Narrow" w:cs="Arial"/>
                <w:color w:val="000000" w:themeColor="text1"/>
              </w:rPr>
              <w:t>Dr. Hajah Nor Asikin binti Salleh</w:t>
            </w:r>
          </w:p>
        </w:tc>
        <w:tc>
          <w:tcPr>
            <w:tcW w:w="2882" w:type="dxa"/>
          </w:tcPr>
          <w:p w14:paraId="62C9F2A8"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Ketua Kumpulan</w:t>
            </w:r>
          </w:p>
        </w:tc>
      </w:tr>
      <w:tr w:rsidR="005D53AC" w:rsidRPr="00602DD0" w14:paraId="37EC5E87" w14:textId="77777777" w:rsidTr="00755726">
        <w:tc>
          <w:tcPr>
            <w:tcW w:w="709" w:type="dxa"/>
          </w:tcPr>
          <w:p w14:paraId="57263E20"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4.</w:t>
            </w:r>
          </w:p>
        </w:tc>
        <w:tc>
          <w:tcPr>
            <w:tcW w:w="3888" w:type="dxa"/>
          </w:tcPr>
          <w:p w14:paraId="712A37C0" w14:textId="77777777" w:rsidR="005D53AC" w:rsidRDefault="005D53AC" w:rsidP="00020966">
            <w:pPr>
              <w:rPr>
                <w:rFonts w:ascii="Arial Narrow" w:hAnsi="Arial Narrow" w:cs="Arial"/>
                <w:color w:val="000000" w:themeColor="text1"/>
              </w:rPr>
            </w:pPr>
            <w:r>
              <w:rPr>
                <w:rFonts w:ascii="Arial Narrow" w:hAnsi="Arial Narrow" w:cs="Arial"/>
                <w:color w:val="000000" w:themeColor="text1"/>
              </w:rPr>
              <w:t>Dr. Balasandran A. Ramaiah</w:t>
            </w:r>
          </w:p>
        </w:tc>
        <w:tc>
          <w:tcPr>
            <w:tcW w:w="2882" w:type="dxa"/>
          </w:tcPr>
          <w:p w14:paraId="7BA9B0B1"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Ketua Kumpulan</w:t>
            </w:r>
          </w:p>
        </w:tc>
      </w:tr>
      <w:tr w:rsidR="005D53AC" w:rsidRPr="00602DD0" w14:paraId="4EEE2624" w14:textId="77777777" w:rsidTr="00755726">
        <w:tc>
          <w:tcPr>
            <w:tcW w:w="709" w:type="dxa"/>
          </w:tcPr>
          <w:p w14:paraId="01F32E00"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5.</w:t>
            </w:r>
          </w:p>
        </w:tc>
        <w:tc>
          <w:tcPr>
            <w:tcW w:w="3888" w:type="dxa"/>
          </w:tcPr>
          <w:p w14:paraId="69385804" w14:textId="77777777" w:rsidR="005D53AC" w:rsidRDefault="005D53AC" w:rsidP="00020966">
            <w:pPr>
              <w:rPr>
                <w:rFonts w:ascii="Arial Narrow" w:hAnsi="Arial Narrow" w:cs="Arial"/>
                <w:color w:val="000000" w:themeColor="text1"/>
              </w:rPr>
            </w:pPr>
            <w:r>
              <w:rPr>
                <w:rFonts w:ascii="Arial Narrow" w:hAnsi="Arial Narrow" w:cs="Arial"/>
                <w:color w:val="000000" w:themeColor="text1"/>
              </w:rPr>
              <w:t>Syed Putra bin Syed Ali</w:t>
            </w:r>
          </w:p>
        </w:tc>
        <w:tc>
          <w:tcPr>
            <w:tcW w:w="2882" w:type="dxa"/>
          </w:tcPr>
          <w:p w14:paraId="31957D21"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Ketua Kumpulan</w:t>
            </w:r>
          </w:p>
        </w:tc>
      </w:tr>
      <w:tr w:rsidR="005D53AC" w:rsidRPr="00602DD0" w14:paraId="3969D774" w14:textId="77777777" w:rsidTr="00755726">
        <w:tc>
          <w:tcPr>
            <w:tcW w:w="709" w:type="dxa"/>
          </w:tcPr>
          <w:p w14:paraId="213A140A"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6.</w:t>
            </w:r>
          </w:p>
        </w:tc>
        <w:tc>
          <w:tcPr>
            <w:tcW w:w="3888" w:type="dxa"/>
          </w:tcPr>
          <w:p w14:paraId="4C1F78C2"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Norleha binti Ibrahim</w:t>
            </w:r>
          </w:p>
        </w:tc>
        <w:tc>
          <w:tcPr>
            <w:tcW w:w="2882" w:type="dxa"/>
          </w:tcPr>
          <w:p w14:paraId="6E687BFF"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Ketua Kumpulan</w:t>
            </w:r>
          </w:p>
        </w:tc>
      </w:tr>
      <w:tr w:rsidR="005D53AC" w:rsidRPr="00602DD0" w14:paraId="744D3D94" w14:textId="77777777" w:rsidTr="00755726">
        <w:tc>
          <w:tcPr>
            <w:tcW w:w="709" w:type="dxa"/>
          </w:tcPr>
          <w:p w14:paraId="2C7B53AF"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7.</w:t>
            </w:r>
          </w:p>
        </w:tc>
        <w:tc>
          <w:tcPr>
            <w:tcW w:w="3888" w:type="dxa"/>
          </w:tcPr>
          <w:p w14:paraId="1246328D"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Hajah Norihan binti Azizan</w:t>
            </w:r>
          </w:p>
        </w:tc>
        <w:tc>
          <w:tcPr>
            <w:tcW w:w="2882" w:type="dxa"/>
          </w:tcPr>
          <w:p w14:paraId="2A0DF3C3"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47FA7645" w14:textId="77777777" w:rsidTr="00755726">
        <w:tc>
          <w:tcPr>
            <w:tcW w:w="709" w:type="dxa"/>
          </w:tcPr>
          <w:p w14:paraId="52404A61"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8.</w:t>
            </w:r>
          </w:p>
        </w:tc>
        <w:tc>
          <w:tcPr>
            <w:tcW w:w="3888" w:type="dxa"/>
          </w:tcPr>
          <w:p w14:paraId="07724F92"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Haji Hamzah bin Said</w:t>
            </w:r>
          </w:p>
        </w:tc>
        <w:tc>
          <w:tcPr>
            <w:tcW w:w="2882" w:type="dxa"/>
          </w:tcPr>
          <w:p w14:paraId="47634FD5"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60DBFCB1" w14:textId="77777777" w:rsidTr="00755726">
        <w:tc>
          <w:tcPr>
            <w:tcW w:w="709" w:type="dxa"/>
          </w:tcPr>
          <w:p w14:paraId="6E981160"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9.</w:t>
            </w:r>
          </w:p>
        </w:tc>
        <w:tc>
          <w:tcPr>
            <w:tcW w:w="3888" w:type="dxa"/>
          </w:tcPr>
          <w:p w14:paraId="5ADF87AF"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Haji Zamri bin Abu Bakar</w:t>
            </w:r>
          </w:p>
        </w:tc>
        <w:tc>
          <w:tcPr>
            <w:tcW w:w="2882" w:type="dxa"/>
          </w:tcPr>
          <w:p w14:paraId="4C652F7F"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6A6E8BCE" w14:textId="77777777" w:rsidTr="00755726">
        <w:tc>
          <w:tcPr>
            <w:tcW w:w="709" w:type="dxa"/>
          </w:tcPr>
          <w:p w14:paraId="7279FF2B"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10.</w:t>
            </w:r>
          </w:p>
        </w:tc>
        <w:tc>
          <w:tcPr>
            <w:tcW w:w="3888" w:type="dxa"/>
          </w:tcPr>
          <w:p w14:paraId="4D3F11E7" w14:textId="77777777" w:rsidR="005D53AC" w:rsidRDefault="005D53AC" w:rsidP="00020966">
            <w:pPr>
              <w:rPr>
                <w:rFonts w:ascii="Arial Narrow" w:hAnsi="Arial Narrow" w:cs="Arial"/>
                <w:color w:val="000000" w:themeColor="text1"/>
              </w:rPr>
            </w:pPr>
            <w:r>
              <w:rPr>
                <w:rFonts w:ascii="Arial Narrow" w:hAnsi="Arial Narrow" w:cs="Arial"/>
                <w:color w:val="000000" w:themeColor="text1"/>
              </w:rPr>
              <w:t>Haji Ishak bin Ibrahim</w:t>
            </w:r>
          </w:p>
        </w:tc>
        <w:tc>
          <w:tcPr>
            <w:tcW w:w="2882" w:type="dxa"/>
          </w:tcPr>
          <w:p w14:paraId="079E995F"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2D5D3AD4" w14:textId="77777777" w:rsidTr="00755726">
        <w:tc>
          <w:tcPr>
            <w:tcW w:w="709" w:type="dxa"/>
          </w:tcPr>
          <w:p w14:paraId="2DF643D1"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11.</w:t>
            </w:r>
          </w:p>
        </w:tc>
        <w:tc>
          <w:tcPr>
            <w:tcW w:w="3888" w:type="dxa"/>
          </w:tcPr>
          <w:p w14:paraId="5B946491" w14:textId="77777777" w:rsidR="005D53AC" w:rsidRDefault="005D53AC" w:rsidP="00020966">
            <w:pPr>
              <w:rPr>
                <w:rFonts w:ascii="Arial Narrow" w:hAnsi="Arial Narrow" w:cs="Arial"/>
                <w:color w:val="000000" w:themeColor="text1"/>
              </w:rPr>
            </w:pPr>
            <w:r w:rsidRPr="00602DD0">
              <w:rPr>
                <w:rFonts w:ascii="Arial Narrow" w:hAnsi="Arial Narrow" w:cs="Arial"/>
                <w:color w:val="000000" w:themeColor="text1"/>
              </w:rPr>
              <w:t>Haji Faudzi bin Saad</w:t>
            </w:r>
          </w:p>
        </w:tc>
        <w:tc>
          <w:tcPr>
            <w:tcW w:w="2882" w:type="dxa"/>
          </w:tcPr>
          <w:p w14:paraId="66E2FEFE"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25BC8F24" w14:textId="77777777" w:rsidTr="00755726">
        <w:tc>
          <w:tcPr>
            <w:tcW w:w="709" w:type="dxa"/>
          </w:tcPr>
          <w:p w14:paraId="6CA6A7B6"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12.</w:t>
            </w:r>
          </w:p>
        </w:tc>
        <w:tc>
          <w:tcPr>
            <w:tcW w:w="3888" w:type="dxa"/>
          </w:tcPr>
          <w:p w14:paraId="507CE302"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Amran bin Mahadi</w:t>
            </w:r>
          </w:p>
        </w:tc>
        <w:tc>
          <w:tcPr>
            <w:tcW w:w="2882" w:type="dxa"/>
          </w:tcPr>
          <w:p w14:paraId="621DA129"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6F37DBC0" w14:textId="77777777" w:rsidTr="00755726">
        <w:tc>
          <w:tcPr>
            <w:tcW w:w="709" w:type="dxa"/>
          </w:tcPr>
          <w:p w14:paraId="4DCC2B79"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13.</w:t>
            </w:r>
          </w:p>
        </w:tc>
        <w:tc>
          <w:tcPr>
            <w:tcW w:w="3888" w:type="dxa"/>
          </w:tcPr>
          <w:p w14:paraId="2CACA12B" w14:textId="77777777" w:rsidR="005D53AC" w:rsidRDefault="005D53AC" w:rsidP="00020966">
            <w:pPr>
              <w:rPr>
                <w:rFonts w:ascii="Arial Narrow" w:hAnsi="Arial Narrow" w:cs="Arial"/>
                <w:color w:val="000000" w:themeColor="text1"/>
              </w:rPr>
            </w:pPr>
            <w:r>
              <w:rPr>
                <w:rFonts w:ascii="Arial Narrow" w:hAnsi="Arial Narrow" w:cs="Arial"/>
                <w:color w:val="000000" w:themeColor="text1"/>
              </w:rPr>
              <w:t>Dr. Hajah Noor Fauza binti Zabidi</w:t>
            </w:r>
          </w:p>
        </w:tc>
        <w:tc>
          <w:tcPr>
            <w:tcW w:w="2882" w:type="dxa"/>
          </w:tcPr>
          <w:p w14:paraId="75AFAAC9"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1532BD98" w14:textId="77777777" w:rsidTr="00755726">
        <w:tc>
          <w:tcPr>
            <w:tcW w:w="709" w:type="dxa"/>
          </w:tcPr>
          <w:p w14:paraId="4CF642F8"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14.</w:t>
            </w:r>
          </w:p>
        </w:tc>
        <w:tc>
          <w:tcPr>
            <w:tcW w:w="3888" w:type="dxa"/>
          </w:tcPr>
          <w:p w14:paraId="1E74056E"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Hajah Shuhaida binti Shaari</w:t>
            </w:r>
          </w:p>
        </w:tc>
        <w:tc>
          <w:tcPr>
            <w:tcW w:w="2882" w:type="dxa"/>
          </w:tcPr>
          <w:p w14:paraId="6400FE90"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58BF1408" w14:textId="77777777" w:rsidTr="00755726">
        <w:tc>
          <w:tcPr>
            <w:tcW w:w="709" w:type="dxa"/>
          </w:tcPr>
          <w:p w14:paraId="56A03D8B"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15.</w:t>
            </w:r>
          </w:p>
        </w:tc>
        <w:tc>
          <w:tcPr>
            <w:tcW w:w="3888" w:type="dxa"/>
          </w:tcPr>
          <w:p w14:paraId="5C65E8B8"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Dr. H</w:t>
            </w:r>
            <w:r>
              <w:rPr>
                <w:rFonts w:ascii="Arial Narrow" w:hAnsi="Arial Narrow" w:cs="Arial"/>
                <w:color w:val="000000" w:themeColor="text1"/>
              </w:rPr>
              <w:t>a</w:t>
            </w:r>
            <w:r w:rsidRPr="00602DD0">
              <w:rPr>
                <w:rFonts w:ascii="Arial Narrow" w:hAnsi="Arial Narrow" w:cs="Arial"/>
                <w:color w:val="000000" w:themeColor="text1"/>
              </w:rPr>
              <w:t>j</w:t>
            </w:r>
            <w:r>
              <w:rPr>
                <w:rFonts w:ascii="Arial Narrow" w:hAnsi="Arial Narrow" w:cs="Arial"/>
                <w:color w:val="000000" w:themeColor="text1"/>
              </w:rPr>
              <w:t>a</w:t>
            </w:r>
            <w:r w:rsidRPr="00602DD0">
              <w:rPr>
                <w:rFonts w:ascii="Arial Narrow" w:hAnsi="Arial Narrow" w:cs="Arial"/>
                <w:color w:val="000000" w:themeColor="text1"/>
              </w:rPr>
              <w:t>h Maimunah binti Husien</w:t>
            </w:r>
          </w:p>
        </w:tc>
        <w:tc>
          <w:tcPr>
            <w:tcW w:w="2882" w:type="dxa"/>
          </w:tcPr>
          <w:p w14:paraId="4C9DB1E9"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6337137A" w14:textId="77777777" w:rsidTr="00755726">
        <w:tc>
          <w:tcPr>
            <w:tcW w:w="709" w:type="dxa"/>
          </w:tcPr>
          <w:p w14:paraId="35704F53"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16.</w:t>
            </w:r>
          </w:p>
        </w:tc>
        <w:tc>
          <w:tcPr>
            <w:tcW w:w="3888" w:type="dxa"/>
          </w:tcPr>
          <w:p w14:paraId="309FE384"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Dr. Ahmad Hanizar bin Abdul Halim</w:t>
            </w:r>
          </w:p>
        </w:tc>
        <w:tc>
          <w:tcPr>
            <w:tcW w:w="2882" w:type="dxa"/>
          </w:tcPr>
          <w:p w14:paraId="00E819EC"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317D31CF" w14:textId="77777777" w:rsidTr="00755726">
        <w:tc>
          <w:tcPr>
            <w:tcW w:w="709" w:type="dxa"/>
          </w:tcPr>
          <w:p w14:paraId="52F3179F"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17.</w:t>
            </w:r>
          </w:p>
        </w:tc>
        <w:tc>
          <w:tcPr>
            <w:tcW w:w="3888" w:type="dxa"/>
          </w:tcPr>
          <w:p w14:paraId="52DE0E12"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Mohd Anuar bin Kamaruddin</w:t>
            </w:r>
          </w:p>
        </w:tc>
        <w:tc>
          <w:tcPr>
            <w:tcW w:w="2882" w:type="dxa"/>
          </w:tcPr>
          <w:p w14:paraId="2BCEA42E"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736BCA8F" w14:textId="77777777" w:rsidTr="00755726">
        <w:tc>
          <w:tcPr>
            <w:tcW w:w="709" w:type="dxa"/>
          </w:tcPr>
          <w:p w14:paraId="2AEC9569"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1</w:t>
            </w:r>
            <w:r w:rsidRPr="00602DD0">
              <w:rPr>
                <w:rFonts w:ascii="Arial Narrow" w:hAnsi="Arial Narrow" w:cs="Arial"/>
                <w:color w:val="000000" w:themeColor="text1"/>
              </w:rPr>
              <w:t>8.</w:t>
            </w:r>
          </w:p>
        </w:tc>
        <w:tc>
          <w:tcPr>
            <w:tcW w:w="3888" w:type="dxa"/>
          </w:tcPr>
          <w:p w14:paraId="512CB45C"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Dr. Haji Zahari bin Ahamad</w:t>
            </w:r>
          </w:p>
        </w:tc>
        <w:tc>
          <w:tcPr>
            <w:tcW w:w="2882" w:type="dxa"/>
          </w:tcPr>
          <w:p w14:paraId="3B1017BF"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6939CB56" w14:textId="77777777" w:rsidTr="00755726">
        <w:tc>
          <w:tcPr>
            <w:tcW w:w="709" w:type="dxa"/>
          </w:tcPr>
          <w:p w14:paraId="0946B76E"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1</w:t>
            </w:r>
            <w:r w:rsidRPr="00602DD0">
              <w:rPr>
                <w:rFonts w:ascii="Arial Narrow" w:hAnsi="Arial Narrow" w:cs="Arial"/>
                <w:color w:val="000000" w:themeColor="text1"/>
              </w:rPr>
              <w:t>9.</w:t>
            </w:r>
          </w:p>
        </w:tc>
        <w:tc>
          <w:tcPr>
            <w:tcW w:w="3888" w:type="dxa"/>
          </w:tcPr>
          <w:p w14:paraId="78F7A497"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Adz Jamros binti Jamali</w:t>
            </w:r>
          </w:p>
        </w:tc>
        <w:tc>
          <w:tcPr>
            <w:tcW w:w="2882" w:type="dxa"/>
          </w:tcPr>
          <w:p w14:paraId="4F722672"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025B2124" w14:textId="77777777" w:rsidTr="00755726">
        <w:tc>
          <w:tcPr>
            <w:tcW w:w="709" w:type="dxa"/>
          </w:tcPr>
          <w:p w14:paraId="693A9FF8"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20.</w:t>
            </w:r>
          </w:p>
        </w:tc>
        <w:tc>
          <w:tcPr>
            <w:tcW w:w="3888" w:type="dxa"/>
          </w:tcPr>
          <w:p w14:paraId="0917E55B"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Mardiana binti Muhamad</w:t>
            </w:r>
          </w:p>
        </w:tc>
        <w:tc>
          <w:tcPr>
            <w:tcW w:w="2882" w:type="dxa"/>
          </w:tcPr>
          <w:p w14:paraId="74C69BFD"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689D0CAA" w14:textId="77777777" w:rsidTr="00755726">
        <w:tc>
          <w:tcPr>
            <w:tcW w:w="709" w:type="dxa"/>
          </w:tcPr>
          <w:p w14:paraId="7D1308AA"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21.</w:t>
            </w:r>
          </w:p>
        </w:tc>
        <w:tc>
          <w:tcPr>
            <w:tcW w:w="3888" w:type="dxa"/>
          </w:tcPr>
          <w:p w14:paraId="5E405081"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 xml:space="preserve">Dr. </w:t>
            </w:r>
            <w:r w:rsidRPr="00602DD0">
              <w:rPr>
                <w:rFonts w:ascii="Arial Narrow" w:hAnsi="Arial Narrow" w:cs="Arial"/>
                <w:color w:val="000000" w:themeColor="text1"/>
              </w:rPr>
              <w:t>Fakhri bin Abdul Khalil</w:t>
            </w:r>
          </w:p>
        </w:tc>
        <w:tc>
          <w:tcPr>
            <w:tcW w:w="2882" w:type="dxa"/>
          </w:tcPr>
          <w:p w14:paraId="645D413F"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31ADD435" w14:textId="77777777" w:rsidTr="00755726">
        <w:tc>
          <w:tcPr>
            <w:tcW w:w="709" w:type="dxa"/>
          </w:tcPr>
          <w:p w14:paraId="6BFBBC7B"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22.</w:t>
            </w:r>
          </w:p>
        </w:tc>
        <w:tc>
          <w:tcPr>
            <w:tcW w:w="3888" w:type="dxa"/>
          </w:tcPr>
          <w:p w14:paraId="337ABC03"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Hajah Hilmun binti Baharudin</w:t>
            </w:r>
          </w:p>
        </w:tc>
        <w:tc>
          <w:tcPr>
            <w:tcW w:w="2882" w:type="dxa"/>
          </w:tcPr>
          <w:p w14:paraId="068B865A"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2D9A808B" w14:textId="77777777" w:rsidTr="00755726">
        <w:tc>
          <w:tcPr>
            <w:tcW w:w="709" w:type="dxa"/>
          </w:tcPr>
          <w:p w14:paraId="74B2C0DB"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23.</w:t>
            </w:r>
          </w:p>
        </w:tc>
        <w:tc>
          <w:tcPr>
            <w:tcW w:w="3888" w:type="dxa"/>
          </w:tcPr>
          <w:p w14:paraId="089D75F7"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Zuraidi bin Che Ya</w:t>
            </w:r>
          </w:p>
        </w:tc>
        <w:tc>
          <w:tcPr>
            <w:tcW w:w="2882" w:type="dxa"/>
          </w:tcPr>
          <w:p w14:paraId="1BC3477E"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48E13AFC" w14:textId="77777777" w:rsidTr="00755726">
        <w:tc>
          <w:tcPr>
            <w:tcW w:w="709" w:type="dxa"/>
          </w:tcPr>
          <w:p w14:paraId="1B42312F"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24.</w:t>
            </w:r>
          </w:p>
        </w:tc>
        <w:tc>
          <w:tcPr>
            <w:tcW w:w="3888" w:type="dxa"/>
          </w:tcPr>
          <w:p w14:paraId="5565A600" w14:textId="77777777" w:rsidR="00787D85" w:rsidRDefault="00787D85" w:rsidP="00020966">
            <w:pPr>
              <w:rPr>
                <w:rFonts w:ascii="Arial Narrow" w:hAnsi="Arial Narrow" w:cs="Arial"/>
                <w:color w:val="000000" w:themeColor="text1"/>
              </w:rPr>
            </w:pPr>
            <w:r>
              <w:rPr>
                <w:rFonts w:ascii="Arial Narrow" w:hAnsi="Arial Narrow" w:cs="Arial"/>
                <w:color w:val="000000" w:themeColor="text1"/>
              </w:rPr>
              <w:t>Fazil bin Ahmad</w:t>
            </w:r>
          </w:p>
        </w:tc>
        <w:tc>
          <w:tcPr>
            <w:tcW w:w="2882" w:type="dxa"/>
          </w:tcPr>
          <w:p w14:paraId="379E243E"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17FE2F8B" w14:textId="77777777" w:rsidTr="00755726">
        <w:tc>
          <w:tcPr>
            <w:tcW w:w="709" w:type="dxa"/>
          </w:tcPr>
          <w:p w14:paraId="03A0B4EF"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25.</w:t>
            </w:r>
          </w:p>
        </w:tc>
        <w:tc>
          <w:tcPr>
            <w:tcW w:w="3888" w:type="dxa"/>
          </w:tcPr>
          <w:p w14:paraId="4749F111"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Dr. Ilham binti Ismail</w:t>
            </w:r>
          </w:p>
        </w:tc>
        <w:tc>
          <w:tcPr>
            <w:tcW w:w="2882" w:type="dxa"/>
          </w:tcPr>
          <w:p w14:paraId="7AB1F483"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01DEBA52" w14:textId="77777777" w:rsidTr="00755726">
        <w:tc>
          <w:tcPr>
            <w:tcW w:w="709" w:type="dxa"/>
          </w:tcPr>
          <w:p w14:paraId="0D7294FB"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26.</w:t>
            </w:r>
          </w:p>
        </w:tc>
        <w:tc>
          <w:tcPr>
            <w:tcW w:w="3888" w:type="dxa"/>
          </w:tcPr>
          <w:p w14:paraId="7FCA1E79"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Haji Rahimi b</w:t>
            </w:r>
            <w:r w:rsidR="00854ECC">
              <w:rPr>
                <w:rFonts w:ascii="Arial Narrow" w:hAnsi="Arial Narrow" w:cs="Arial"/>
                <w:color w:val="000000" w:themeColor="text1"/>
              </w:rPr>
              <w:t>in</w:t>
            </w:r>
            <w:r w:rsidRPr="00602DD0">
              <w:rPr>
                <w:rFonts w:ascii="Arial Narrow" w:hAnsi="Arial Narrow" w:cs="Arial"/>
                <w:color w:val="000000" w:themeColor="text1"/>
              </w:rPr>
              <w:t xml:space="preserve"> Abdul Majid</w:t>
            </w:r>
          </w:p>
        </w:tc>
        <w:tc>
          <w:tcPr>
            <w:tcW w:w="2882" w:type="dxa"/>
          </w:tcPr>
          <w:p w14:paraId="07FFF821"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44D700A6" w14:textId="77777777" w:rsidTr="00755726">
        <w:tc>
          <w:tcPr>
            <w:tcW w:w="709" w:type="dxa"/>
          </w:tcPr>
          <w:p w14:paraId="589E9555"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27.</w:t>
            </w:r>
          </w:p>
        </w:tc>
        <w:tc>
          <w:tcPr>
            <w:tcW w:w="3888" w:type="dxa"/>
          </w:tcPr>
          <w:p w14:paraId="56D3CAE7"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Jamal bin Ishak</w:t>
            </w:r>
          </w:p>
        </w:tc>
        <w:tc>
          <w:tcPr>
            <w:tcW w:w="2882" w:type="dxa"/>
          </w:tcPr>
          <w:p w14:paraId="161BD56A"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25BFDD09" w14:textId="77777777" w:rsidTr="00755726">
        <w:tc>
          <w:tcPr>
            <w:tcW w:w="709" w:type="dxa"/>
          </w:tcPr>
          <w:p w14:paraId="0740C28A"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28.</w:t>
            </w:r>
          </w:p>
        </w:tc>
        <w:tc>
          <w:tcPr>
            <w:tcW w:w="3888" w:type="dxa"/>
          </w:tcPr>
          <w:p w14:paraId="5A73E0A1"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Azman bin Abdan</w:t>
            </w:r>
          </w:p>
        </w:tc>
        <w:tc>
          <w:tcPr>
            <w:tcW w:w="2882" w:type="dxa"/>
          </w:tcPr>
          <w:p w14:paraId="2A7D58AE"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420C84D4" w14:textId="77777777" w:rsidTr="00755726">
        <w:tc>
          <w:tcPr>
            <w:tcW w:w="709" w:type="dxa"/>
          </w:tcPr>
          <w:p w14:paraId="4C8F633B"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29.</w:t>
            </w:r>
          </w:p>
        </w:tc>
        <w:tc>
          <w:tcPr>
            <w:tcW w:w="3888" w:type="dxa"/>
          </w:tcPr>
          <w:p w14:paraId="33DEBAC8"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Abdul Razak bin Majid</w:t>
            </w:r>
          </w:p>
        </w:tc>
        <w:tc>
          <w:tcPr>
            <w:tcW w:w="2882" w:type="dxa"/>
          </w:tcPr>
          <w:p w14:paraId="02B05729"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59219989" w14:textId="77777777" w:rsidTr="00755726">
        <w:tc>
          <w:tcPr>
            <w:tcW w:w="709" w:type="dxa"/>
          </w:tcPr>
          <w:p w14:paraId="7550970D"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30.</w:t>
            </w:r>
          </w:p>
        </w:tc>
        <w:tc>
          <w:tcPr>
            <w:tcW w:w="3888" w:type="dxa"/>
          </w:tcPr>
          <w:p w14:paraId="2FBFBCFE"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Dr. Noor Hashimah binti Hashim</w:t>
            </w:r>
          </w:p>
        </w:tc>
        <w:tc>
          <w:tcPr>
            <w:tcW w:w="2882" w:type="dxa"/>
          </w:tcPr>
          <w:p w14:paraId="69C22C12"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251A1422" w14:textId="77777777" w:rsidTr="00755726">
        <w:tc>
          <w:tcPr>
            <w:tcW w:w="709" w:type="dxa"/>
          </w:tcPr>
          <w:p w14:paraId="790C054B"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31.</w:t>
            </w:r>
          </w:p>
        </w:tc>
        <w:tc>
          <w:tcPr>
            <w:tcW w:w="3888" w:type="dxa"/>
          </w:tcPr>
          <w:p w14:paraId="5D33F6FF"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 xml:space="preserve">Hajah </w:t>
            </w:r>
            <w:r w:rsidRPr="00602DD0">
              <w:rPr>
                <w:rFonts w:ascii="Arial Narrow" w:hAnsi="Arial Narrow" w:cs="Arial"/>
                <w:color w:val="000000" w:themeColor="text1"/>
              </w:rPr>
              <w:t>Noor Ashikin binti Shahrom</w:t>
            </w:r>
          </w:p>
        </w:tc>
        <w:tc>
          <w:tcPr>
            <w:tcW w:w="2882" w:type="dxa"/>
          </w:tcPr>
          <w:p w14:paraId="2D976C14"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4BD276F2" w14:textId="77777777" w:rsidTr="00755726">
        <w:tc>
          <w:tcPr>
            <w:tcW w:w="709" w:type="dxa"/>
          </w:tcPr>
          <w:p w14:paraId="74832029"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32.</w:t>
            </w:r>
          </w:p>
        </w:tc>
        <w:tc>
          <w:tcPr>
            <w:tcW w:w="3888" w:type="dxa"/>
          </w:tcPr>
          <w:p w14:paraId="6575AD7E" w14:textId="77777777" w:rsidR="00787D85" w:rsidRDefault="00787D85" w:rsidP="00020966">
            <w:pPr>
              <w:rPr>
                <w:rFonts w:ascii="Arial Narrow" w:hAnsi="Arial Narrow" w:cs="Arial"/>
                <w:color w:val="000000" w:themeColor="text1"/>
              </w:rPr>
            </w:pPr>
            <w:r w:rsidRPr="00602DD0">
              <w:rPr>
                <w:rFonts w:ascii="Arial Narrow" w:hAnsi="Arial Narrow" w:cs="Arial"/>
                <w:color w:val="000000" w:themeColor="text1"/>
              </w:rPr>
              <w:t>Mohd Shukri bin Md Jaafar</w:t>
            </w:r>
          </w:p>
        </w:tc>
        <w:tc>
          <w:tcPr>
            <w:tcW w:w="2882" w:type="dxa"/>
          </w:tcPr>
          <w:p w14:paraId="6E8DAA7D"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5D53AC" w:rsidRPr="00602DD0" w14:paraId="2A84C771" w14:textId="77777777" w:rsidTr="00755726">
        <w:tc>
          <w:tcPr>
            <w:tcW w:w="709" w:type="dxa"/>
          </w:tcPr>
          <w:p w14:paraId="6429ED5D"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33.</w:t>
            </w:r>
          </w:p>
        </w:tc>
        <w:tc>
          <w:tcPr>
            <w:tcW w:w="3888" w:type="dxa"/>
          </w:tcPr>
          <w:p w14:paraId="3784059E"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Fakhrul Anwar bin Ishak</w:t>
            </w:r>
          </w:p>
        </w:tc>
        <w:tc>
          <w:tcPr>
            <w:tcW w:w="2882" w:type="dxa"/>
          </w:tcPr>
          <w:p w14:paraId="5ED84966" w14:textId="77777777" w:rsidR="005D53AC" w:rsidRPr="00602DD0" w:rsidRDefault="005D53AC" w:rsidP="00020966">
            <w:pPr>
              <w:rPr>
                <w:rFonts w:ascii="Arial Narrow" w:hAnsi="Arial Narrow" w:cs="Arial"/>
                <w:color w:val="000000" w:themeColor="text1"/>
              </w:rPr>
            </w:pPr>
            <w:r w:rsidRPr="00602DD0">
              <w:rPr>
                <w:rFonts w:ascii="Arial Narrow" w:hAnsi="Arial Narrow" w:cs="Arial"/>
                <w:color w:val="000000" w:themeColor="text1"/>
              </w:rPr>
              <w:t>Juru</w:t>
            </w:r>
            <w:r w:rsidR="00787D85">
              <w:rPr>
                <w:rFonts w:ascii="Arial Narrow" w:hAnsi="Arial Narrow" w:cs="Arial"/>
                <w:color w:val="000000" w:themeColor="text1"/>
              </w:rPr>
              <w:t>a</w:t>
            </w:r>
            <w:r w:rsidRPr="00602DD0">
              <w:rPr>
                <w:rFonts w:ascii="Arial Narrow" w:hAnsi="Arial Narrow" w:cs="Arial"/>
                <w:color w:val="000000" w:themeColor="text1"/>
              </w:rPr>
              <w:t>udit</w:t>
            </w:r>
            <w:r>
              <w:rPr>
                <w:rFonts w:ascii="Arial Narrow" w:hAnsi="Arial Narrow" w:cs="Arial"/>
                <w:color w:val="000000" w:themeColor="text1"/>
              </w:rPr>
              <w:t xml:space="preserve"> </w:t>
            </w:r>
            <w:r w:rsidRPr="00602DD0">
              <w:rPr>
                <w:rFonts w:ascii="Arial Narrow" w:hAnsi="Arial Narrow" w:cs="Arial"/>
                <w:color w:val="000000" w:themeColor="text1"/>
              </w:rPr>
              <w:t>/</w:t>
            </w:r>
            <w:r>
              <w:rPr>
                <w:rFonts w:ascii="Arial Narrow" w:hAnsi="Arial Narrow" w:cs="Arial"/>
                <w:color w:val="000000" w:themeColor="text1"/>
              </w:rPr>
              <w:t xml:space="preserve"> </w:t>
            </w:r>
            <w:r w:rsidRPr="00602DD0">
              <w:rPr>
                <w:rFonts w:ascii="Arial Narrow" w:hAnsi="Arial Narrow" w:cs="Arial"/>
                <w:color w:val="000000" w:themeColor="text1"/>
              </w:rPr>
              <w:t>Urus Setia</w:t>
            </w:r>
          </w:p>
        </w:tc>
      </w:tr>
      <w:tr w:rsidR="005D53AC" w:rsidRPr="00602DD0" w14:paraId="03D0B202" w14:textId="77777777" w:rsidTr="00755726">
        <w:tc>
          <w:tcPr>
            <w:tcW w:w="709" w:type="dxa"/>
          </w:tcPr>
          <w:p w14:paraId="42E3F76B"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34.</w:t>
            </w:r>
          </w:p>
        </w:tc>
        <w:tc>
          <w:tcPr>
            <w:tcW w:w="3888" w:type="dxa"/>
          </w:tcPr>
          <w:p w14:paraId="3E9794A5" w14:textId="77777777" w:rsidR="005D53AC" w:rsidRPr="00602DD0" w:rsidRDefault="005D53AC" w:rsidP="00020966">
            <w:pPr>
              <w:rPr>
                <w:rFonts w:ascii="Arial Narrow" w:hAnsi="Arial Narrow" w:cs="Arial"/>
                <w:color w:val="000000" w:themeColor="text1"/>
              </w:rPr>
            </w:pPr>
            <w:r>
              <w:rPr>
                <w:rFonts w:ascii="Arial Narrow" w:hAnsi="Arial Narrow" w:cs="Arial"/>
                <w:color w:val="000000" w:themeColor="text1"/>
              </w:rPr>
              <w:t>Suriati binti Suhaimi</w:t>
            </w:r>
          </w:p>
        </w:tc>
        <w:tc>
          <w:tcPr>
            <w:tcW w:w="2882" w:type="dxa"/>
          </w:tcPr>
          <w:p w14:paraId="582E5070" w14:textId="77777777" w:rsidR="005D53AC"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005D53AC" w:rsidRPr="00602DD0">
              <w:rPr>
                <w:rFonts w:ascii="Arial Narrow" w:hAnsi="Arial Narrow" w:cs="Arial"/>
                <w:color w:val="000000" w:themeColor="text1"/>
              </w:rPr>
              <w:t>udit</w:t>
            </w:r>
            <w:r w:rsidR="005D53AC">
              <w:rPr>
                <w:rFonts w:ascii="Arial Narrow" w:hAnsi="Arial Narrow" w:cs="Arial"/>
                <w:color w:val="000000" w:themeColor="text1"/>
              </w:rPr>
              <w:t xml:space="preserve"> </w:t>
            </w:r>
            <w:r w:rsidR="005D53AC" w:rsidRPr="00602DD0">
              <w:rPr>
                <w:rFonts w:ascii="Arial Narrow" w:hAnsi="Arial Narrow" w:cs="Arial"/>
                <w:color w:val="000000" w:themeColor="text1"/>
              </w:rPr>
              <w:t>/</w:t>
            </w:r>
            <w:r w:rsidR="005D53AC">
              <w:rPr>
                <w:rFonts w:ascii="Arial Narrow" w:hAnsi="Arial Narrow" w:cs="Arial"/>
                <w:color w:val="000000" w:themeColor="text1"/>
              </w:rPr>
              <w:t xml:space="preserve"> </w:t>
            </w:r>
            <w:r w:rsidR="005D53AC" w:rsidRPr="00602DD0">
              <w:rPr>
                <w:rFonts w:ascii="Arial Narrow" w:hAnsi="Arial Narrow" w:cs="Arial"/>
                <w:color w:val="000000" w:themeColor="text1"/>
              </w:rPr>
              <w:t>Urus Setia</w:t>
            </w:r>
          </w:p>
        </w:tc>
      </w:tr>
      <w:tr w:rsidR="00787D85" w:rsidRPr="00602DD0" w14:paraId="438A3C12" w14:textId="77777777" w:rsidTr="00755726">
        <w:tc>
          <w:tcPr>
            <w:tcW w:w="709" w:type="dxa"/>
          </w:tcPr>
          <w:p w14:paraId="7849979E"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35.</w:t>
            </w:r>
          </w:p>
        </w:tc>
        <w:tc>
          <w:tcPr>
            <w:tcW w:w="3888" w:type="dxa"/>
          </w:tcPr>
          <w:p w14:paraId="3A4A7EA3"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Juhaimi bin Abd Rasid</w:t>
            </w:r>
          </w:p>
        </w:tc>
        <w:tc>
          <w:tcPr>
            <w:tcW w:w="2882" w:type="dxa"/>
          </w:tcPr>
          <w:p w14:paraId="56E8FEF7"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3B1E308E" w14:textId="77777777" w:rsidTr="00755726">
        <w:tc>
          <w:tcPr>
            <w:tcW w:w="709" w:type="dxa"/>
          </w:tcPr>
          <w:p w14:paraId="292F5F6C"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36.</w:t>
            </w:r>
          </w:p>
        </w:tc>
        <w:tc>
          <w:tcPr>
            <w:tcW w:w="3888" w:type="dxa"/>
          </w:tcPr>
          <w:p w14:paraId="196C86C2" w14:textId="77777777" w:rsidR="00787D85" w:rsidRPr="00602DD0" w:rsidRDefault="00787D85" w:rsidP="00020966">
            <w:pPr>
              <w:rPr>
                <w:rFonts w:ascii="Arial Narrow" w:hAnsi="Arial Narrow" w:cs="Arial"/>
                <w:color w:val="000000" w:themeColor="text1"/>
              </w:rPr>
            </w:pPr>
            <w:r w:rsidRPr="00602DD0">
              <w:rPr>
                <w:rFonts w:ascii="Arial Narrow" w:hAnsi="Arial Narrow" w:cs="Arial"/>
                <w:color w:val="000000" w:themeColor="text1"/>
              </w:rPr>
              <w:t>Hasitoh binti Shuib</w:t>
            </w:r>
          </w:p>
        </w:tc>
        <w:tc>
          <w:tcPr>
            <w:tcW w:w="2882" w:type="dxa"/>
          </w:tcPr>
          <w:p w14:paraId="737A6FC1"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r w:rsidR="00787D85" w:rsidRPr="00602DD0" w14:paraId="26F27B8B" w14:textId="77777777" w:rsidTr="00755726">
        <w:tc>
          <w:tcPr>
            <w:tcW w:w="709" w:type="dxa"/>
          </w:tcPr>
          <w:p w14:paraId="103991BA"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37.</w:t>
            </w:r>
          </w:p>
        </w:tc>
        <w:tc>
          <w:tcPr>
            <w:tcW w:w="3888" w:type="dxa"/>
          </w:tcPr>
          <w:p w14:paraId="0B9853C1" w14:textId="77777777" w:rsidR="00787D85" w:rsidRPr="00602DD0" w:rsidRDefault="00787D85" w:rsidP="00020966">
            <w:pPr>
              <w:tabs>
                <w:tab w:val="left" w:pos="988"/>
              </w:tabs>
              <w:rPr>
                <w:rFonts w:ascii="Arial Narrow" w:hAnsi="Arial Narrow" w:cs="Arial"/>
                <w:color w:val="000000" w:themeColor="text1"/>
              </w:rPr>
            </w:pPr>
            <w:r w:rsidRPr="00602DD0">
              <w:rPr>
                <w:rFonts w:ascii="Arial Narrow" w:hAnsi="Arial Narrow" w:cs="Arial"/>
                <w:color w:val="000000" w:themeColor="text1"/>
              </w:rPr>
              <w:t>Koy a/p Akun</w:t>
            </w:r>
          </w:p>
        </w:tc>
        <w:tc>
          <w:tcPr>
            <w:tcW w:w="2882" w:type="dxa"/>
          </w:tcPr>
          <w:p w14:paraId="6DD1DC04" w14:textId="77777777" w:rsidR="00787D85" w:rsidRPr="00602DD0" w:rsidRDefault="00787D85" w:rsidP="00020966">
            <w:pPr>
              <w:rPr>
                <w:rFonts w:ascii="Arial Narrow" w:hAnsi="Arial Narrow" w:cs="Arial"/>
                <w:color w:val="000000" w:themeColor="text1"/>
              </w:rPr>
            </w:pPr>
            <w:r>
              <w:rPr>
                <w:rFonts w:ascii="Arial Narrow" w:hAnsi="Arial Narrow" w:cs="Arial"/>
                <w:color w:val="000000" w:themeColor="text1"/>
              </w:rPr>
              <w:t>Jurua</w:t>
            </w:r>
            <w:r w:rsidRPr="00602DD0">
              <w:rPr>
                <w:rFonts w:ascii="Arial Narrow" w:hAnsi="Arial Narrow" w:cs="Arial"/>
                <w:color w:val="000000" w:themeColor="text1"/>
              </w:rPr>
              <w:t>udit</w:t>
            </w:r>
          </w:p>
        </w:tc>
      </w:tr>
    </w:tbl>
    <w:p w14:paraId="3F7A412A" w14:textId="77777777" w:rsidR="00A349CA" w:rsidRPr="0098602C" w:rsidRDefault="00A349CA" w:rsidP="00020966">
      <w:pPr>
        <w:rPr>
          <w:rFonts w:ascii="Arial Narrow" w:hAnsi="Arial Narrow"/>
        </w:rPr>
      </w:pPr>
    </w:p>
    <w:p w14:paraId="5022AE8A" w14:textId="77777777" w:rsidR="00672AD8" w:rsidRPr="0098602C" w:rsidRDefault="00672AD8" w:rsidP="00020966">
      <w:pPr>
        <w:pStyle w:val="BodyText"/>
        <w:contextualSpacing/>
        <w:rPr>
          <w:rFonts w:ascii="Arial Narrow" w:hAnsi="Arial Narrow" w:cs="Arial"/>
          <w:sz w:val="22"/>
          <w:szCs w:val="22"/>
        </w:rPr>
      </w:pPr>
    </w:p>
    <w:sectPr w:rsidR="00672AD8" w:rsidRPr="0098602C" w:rsidSect="003306E1">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D0147" w14:textId="77777777" w:rsidR="007134A8" w:rsidRDefault="007134A8" w:rsidP="00A77573">
      <w:r>
        <w:separator/>
      </w:r>
    </w:p>
  </w:endnote>
  <w:endnote w:type="continuationSeparator" w:id="0">
    <w:p w14:paraId="0743E4E9" w14:textId="77777777" w:rsidR="007134A8" w:rsidRDefault="007134A8" w:rsidP="00A7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074157"/>
      <w:docPartObj>
        <w:docPartGallery w:val="Page Numbers (Bottom of Page)"/>
        <w:docPartUnique/>
      </w:docPartObj>
    </w:sdtPr>
    <w:sdtEndPr>
      <w:rPr>
        <w:noProof/>
      </w:rPr>
    </w:sdtEndPr>
    <w:sdtContent>
      <w:p w14:paraId="5975130B" w14:textId="77777777" w:rsidR="0046567C" w:rsidRDefault="0046567C">
        <w:pPr>
          <w:pStyle w:val="Footer"/>
          <w:jc w:val="center"/>
        </w:pPr>
        <w:r>
          <w:fldChar w:fldCharType="begin"/>
        </w:r>
        <w:r>
          <w:instrText xml:space="preserve"> PAGE   \* MERGEFORMAT </w:instrText>
        </w:r>
        <w:r>
          <w:fldChar w:fldCharType="separate"/>
        </w:r>
        <w:r w:rsidR="00484859">
          <w:rPr>
            <w:noProof/>
          </w:rPr>
          <w:t>3</w:t>
        </w:r>
        <w:r>
          <w:rPr>
            <w:noProof/>
          </w:rPr>
          <w:fldChar w:fldCharType="end"/>
        </w:r>
      </w:p>
    </w:sdtContent>
  </w:sdt>
  <w:p w14:paraId="7B686BDB" w14:textId="77777777" w:rsidR="0046567C" w:rsidRDefault="00465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D62D1" w14:textId="77777777" w:rsidR="007134A8" w:rsidRDefault="007134A8" w:rsidP="00A77573">
      <w:r>
        <w:separator/>
      </w:r>
    </w:p>
  </w:footnote>
  <w:footnote w:type="continuationSeparator" w:id="0">
    <w:p w14:paraId="31C5E50E" w14:textId="77777777" w:rsidR="007134A8" w:rsidRDefault="007134A8" w:rsidP="00A7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CB00" w14:textId="77777777" w:rsidR="00755726" w:rsidRPr="00A77573" w:rsidRDefault="00755726" w:rsidP="00A77573">
    <w:pPr>
      <w:pStyle w:val="Header"/>
      <w:jc w:val="right"/>
      <w:rPr>
        <w:rFonts w:ascii="Arial Narrow" w:hAnsi="Arial Narrow"/>
      </w:rPr>
    </w:pPr>
    <w:r w:rsidRPr="00A77573">
      <w:rPr>
        <w:rFonts w:ascii="Arial Narrow" w:hAnsi="Arial Narrow"/>
      </w:rPr>
      <w:t>BK19c</w:t>
    </w:r>
  </w:p>
  <w:p w14:paraId="6641BADB" w14:textId="77777777" w:rsidR="00755726" w:rsidRDefault="00755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17E5"/>
    <w:multiLevelType w:val="hybridMultilevel"/>
    <w:tmpl w:val="BCF4503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C5C5B8B"/>
    <w:multiLevelType w:val="hybridMultilevel"/>
    <w:tmpl w:val="A000971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122757"/>
    <w:multiLevelType w:val="hybridMultilevel"/>
    <w:tmpl w:val="2E0AA506"/>
    <w:lvl w:ilvl="0" w:tplc="2ABCEB52">
      <w:start w:val="1"/>
      <w:numFmt w:val="bullet"/>
      <w:lvlText w:val=""/>
      <w:lvlJc w:val="left"/>
      <w:pPr>
        <w:ind w:left="218" w:hanging="360"/>
      </w:pPr>
      <w:rPr>
        <w:rFonts w:ascii="Symbol" w:eastAsia="Times New Roman" w:hAnsi="Symbol" w:cs="Arial" w:hint="default"/>
      </w:rPr>
    </w:lvl>
    <w:lvl w:ilvl="1" w:tplc="44090003" w:tentative="1">
      <w:start w:val="1"/>
      <w:numFmt w:val="bullet"/>
      <w:lvlText w:val="o"/>
      <w:lvlJc w:val="left"/>
      <w:pPr>
        <w:ind w:left="938" w:hanging="360"/>
      </w:pPr>
      <w:rPr>
        <w:rFonts w:ascii="Courier New" w:hAnsi="Courier New" w:cs="Courier New" w:hint="default"/>
      </w:rPr>
    </w:lvl>
    <w:lvl w:ilvl="2" w:tplc="44090005" w:tentative="1">
      <w:start w:val="1"/>
      <w:numFmt w:val="bullet"/>
      <w:lvlText w:val=""/>
      <w:lvlJc w:val="left"/>
      <w:pPr>
        <w:ind w:left="1658" w:hanging="360"/>
      </w:pPr>
      <w:rPr>
        <w:rFonts w:ascii="Wingdings" w:hAnsi="Wingdings" w:hint="default"/>
      </w:rPr>
    </w:lvl>
    <w:lvl w:ilvl="3" w:tplc="44090001" w:tentative="1">
      <w:start w:val="1"/>
      <w:numFmt w:val="bullet"/>
      <w:lvlText w:val=""/>
      <w:lvlJc w:val="left"/>
      <w:pPr>
        <w:ind w:left="2378" w:hanging="360"/>
      </w:pPr>
      <w:rPr>
        <w:rFonts w:ascii="Symbol" w:hAnsi="Symbol" w:hint="default"/>
      </w:rPr>
    </w:lvl>
    <w:lvl w:ilvl="4" w:tplc="44090003" w:tentative="1">
      <w:start w:val="1"/>
      <w:numFmt w:val="bullet"/>
      <w:lvlText w:val="o"/>
      <w:lvlJc w:val="left"/>
      <w:pPr>
        <w:ind w:left="3098" w:hanging="360"/>
      </w:pPr>
      <w:rPr>
        <w:rFonts w:ascii="Courier New" w:hAnsi="Courier New" w:cs="Courier New" w:hint="default"/>
      </w:rPr>
    </w:lvl>
    <w:lvl w:ilvl="5" w:tplc="44090005" w:tentative="1">
      <w:start w:val="1"/>
      <w:numFmt w:val="bullet"/>
      <w:lvlText w:val=""/>
      <w:lvlJc w:val="left"/>
      <w:pPr>
        <w:ind w:left="3818" w:hanging="360"/>
      </w:pPr>
      <w:rPr>
        <w:rFonts w:ascii="Wingdings" w:hAnsi="Wingdings" w:hint="default"/>
      </w:rPr>
    </w:lvl>
    <w:lvl w:ilvl="6" w:tplc="44090001" w:tentative="1">
      <w:start w:val="1"/>
      <w:numFmt w:val="bullet"/>
      <w:lvlText w:val=""/>
      <w:lvlJc w:val="left"/>
      <w:pPr>
        <w:ind w:left="4538" w:hanging="360"/>
      </w:pPr>
      <w:rPr>
        <w:rFonts w:ascii="Symbol" w:hAnsi="Symbol" w:hint="default"/>
      </w:rPr>
    </w:lvl>
    <w:lvl w:ilvl="7" w:tplc="44090003" w:tentative="1">
      <w:start w:val="1"/>
      <w:numFmt w:val="bullet"/>
      <w:lvlText w:val="o"/>
      <w:lvlJc w:val="left"/>
      <w:pPr>
        <w:ind w:left="5258" w:hanging="360"/>
      </w:pPr>
      <w:rPr>
        <w:rFonts w:ascii="Courier New" w:hAnsi="Courier New" w:cs="Courier New" w:hint="default"/>
      </w:rPr>
    </w:lvl>
    <w:lvl w:ilvl="8" w:tplc="44090005" w:tentative="1">
      <w:start w:val="1"/>
      <w:numFmt w:val="bullet"/>
      <w:lvlText w:val=""/>
      <w:lvlJc w:val="left"/>
      <w:pPr>
        <w:ind w:left="5978" w:hanging="360"/>
      </w:pPr>
      <w:rPr>
        <w:rFonts w:ascii="Wingdings" w:hAnsi="Wingdings" w:hint="default"/>
      </w:rPr>
    </w:lvl>
  </w:abstractNum>
  <w:abstractNum w:abstractNumId="3" w15:restartNumberingAfterBreak="0">
    <w:nsid w:val="33161EEC"/>
    <w:multiLevelType w:val="hybridMultilevel"/>
    <w:tmpl w:val="A60A78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8B42085"/>
    <w:multiLevelType w:val="hybridMultilevel"/>
    <w:tmpl w:val="7A4049CE"/>
    <w:lvl w:ilvl="0" w:tplc="4F64031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9BC0E06"/>
    <w:multiLevelType w:val="hybridMultilevel"/>
    <w:tmpl w:val="58CA9ED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B0150B0"/>
    <w:multiLevelType w:val="hybridMultilevel"/>
    <w:tmpl w:val="879E1F12"/>
    <w:lvl w:ilvl="0" w:tplc="D168FB7C">
      <w:start w:val="1"/>
      <w:numFmt w:val="decimal"/>
      <w:lvlText w:val="3.%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C0079C9"/>
    <w:multiLevelType w:val="hybridMultilevel"/>
    <w:tmpl w:val="C1C8AB7A"/>
    <w:lvl w:ilvl="0" w:tplc="2ABCEB52">
      <w:start w:val="1"/>
      <w:numFmt w:val="bullet"/>
      <w:lvlText w:val=""/>
      <w:lvlJc w:val="left"/>
      <w:pPr>
        <w:ind w:left="76" w:hanging="360"/>
      </w:pPr>
      <w:rPr>
        <w:rFonts w:ascii="Symbol" w:eastAsia="Times New Roman" w:hAnsi="Symbol" w:cs="Aria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8" w15:restartNumberingAfterBreak="0">
    <w:nsid w:val="43607699"/>
    <w:multiLevelType w:val="hybridMultilevel"/>
    <w:tmpl w:val="45A8D022"/>
    <w:lvl w:ilvl="0" w:tplc="8D6C110C">
      <w:start w:val="1"/>
      <w:numFmt w:val="decimal"/>
      <w:lvlText w:val="2.%1"/>
      <w:lvlJc w:val="left"/>
      <w:pPr>
        <w:ind w:left="764" w:hanging="360"/>
      </w:pPr>
      <w:rPr>
        <w:rFonts w:hint="default"/>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num w:numId="1">
    <w:abstractNumId w:val="3"/>
  </w:num>
  <w:num w:numId="2">
    <w:abstractNumId w:val="5"/>
  </w:num>
  <w:num w:numId="3">
    <w:abstractNumId w:val="4"/>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8D"/>
    <w:rsid w:val="000032BA"/>
    <w:rsid w:val="000064FA"/>
    <w:rsid w:val="00020161"/>
    <w:rsid w:val="00020966"/>
    <w:rsid w:val="00021848"/>
    <w:rsid w:val="0002582A"/>
    <w:rsid w:val="0004379D"/>
    <w:rsid w:val="00056550"/>
    <w:rsid w:val="00056E80"/>
    <w:rsid w:val="0006678A"/>
    <w:rsid w:val="00096C7D"/>
    <w:rsid w:val="000C57A8"/>
    <w:rsid w:val="000D290E"/>
    <w:rsid w:val="000E334C"/>
    <w:rsid w:val="000F647B"/>
    <w:rsid w:val="00103558"/>
    <w:rsid w:val="0016630E"/>
    <w:rsid w:val="001763E3"/>
    <w:rsid w:val="00193CA2"/>
    <w:rsid w:val="00203F81"/>
    <w:rsid w:val="002179CA"/>
    <w:rsid w:val="00232FD9"/>
    <w:rsid w:val="00236E82"/>
    <w:rsid w:val="002825DD"/>
    <w:rsid w:val="002A4462"/>
    <w:rsid w:val="002C7ED8"/>
    <w:rsid w:val="002D03F0"/>
    <w:rsid w:val="002D6FA7"/>
    <w:rsid w:val="002F5FF2"/>
    <w:rsid w:val="00302A38"/>
    <w:rsid w:val="00326F4C"/>
    <w:rsid w:val="003306E1"/>
    <w:rsid w:val="00337212"/>
    <w:rsid w:val="00342A49"/>
    <w:rsid w:val="00371382"/>
    <w:rsid w:val="00376D32"/>
    <w:rsid w:val="003A187C"/>
    <w:rsid w:val="003A7D9F"/>
    <w:rsid w:val="003B6625"/>
    <w:rsid w:val="003D1325"/>
    <w:rsid w:val="003D7ADF"/>
    <w:rsid w:val="003F15DF"/>
    <w:rsid w:val="003F4EAC"/>
    <w:rsid w:val="004027B7"/>
    <w:rsid w:val="00411490"/>
    <w:rsid w:val="004163A1"/>
    <w:rsid w:val="00441CB0"/>
    <w:rsid w:val="0046567C"/>
    <w:rsid w:val="0047798D"/>
    <w:rsid w:val="00484859"/>
    <w:rsid w:val="00497E10"/>
    <w:rsid w:val="004A3D2E"/>
    <w:rsid w:val="004F00AF"/>
    <w:rsid w:val="004F6E79"/>
    <w:rsid w:val="00515726"/>
    <w:rsid w:val="00534F8D"/>
    <w:rsid w:val="00547ED5"/>
    <w:rsid w:val="00561D14"/>
    <w:rsid w:val="00577487"/>
    <w:rsid w:val="00597870"/>
    <w:rsid w:val="005A3A06"/>
    <w:rsid w:val="005B79F3"/>
    <w:rsid w:val="005D53AC"/>
    <w:rsid w:val="005E2075"/>
    <w:rsid w:val="005F089B"/>
    <w:rsid w:val="00626942"/>
    <w:rsid w:val="00655FE5"/>
    <w:rsid w:val="00656D84"/>
    <w:rsid w:val="00672AD8"/>
    <w:rsid w:val="00693A2F"/>
    <w:rsid w:val="00694B7B"/>
    <w:rsid w:val="00694F11"/>
    <w:rsid w:val="006C08A7"/>
    <w:rsid w:val="006E4CAB"/>
    <w:rsid w:val="006F484D"/>
    <w:rsid w:val="007134A8"/>
    <w:rsid w:val="00742772"/>
    <w:rsid w:val="007512D6"/>
    <w:rsid w:val="00755726"/>
    <w:rsid w:val="00760113"/>
    <w:rsid w:val="00763270"/>
    <w:rsid w:val="00764BC1"/>
    <w:rsid w:val="00774105"/>
    <w:rsid w:val="0077721B"/>
    <w:rsid w:val="00783CE7"/>
    <w:rsid w:val="00787D85"/>
    <w:rsid w:val="007916AD"/>
    <w:rsid w:val="00797EBB"/>
    <w:rsid w:val="007A45A4"/>
    <w:rsid w:val="007A798D"/>
    <w:rsid w:val="007B1421"/>
    <w:rsid w:val="00804A3D"/>
    <w:rsid w:val="00854ECC"/>
    <w:rsid w:val="00886E08"/>
    <w:rsid w:val="008D4F0A"/>
    <w:rsid w:val="008D5AB7"/>
    <w:rsid w:val="008F174F"/>
    <w:rsid w:val="008F4AD5"/>
    <w:rsid w:val="00910C30"/>
    <w:rsid w:val="00934AA6"/>
    <w:rsid w:val="0095650D"/>
    <w:rsid w:val="0096048C"/>
    <w:rsid w:val="0098602C"/>
    <w:rsid w:val="00987CC8"/>
    <w:rsid w:val="00990F5F"/>
    <w:rsid w:val="009A780F"/>
    <w:rsid w:val="009F3C0A"/>
    <w:rsid w:val="00A34099"/>
    <w:rsid w:val="00A349CA"/>
    <w:rsid w:val="00A455C7"/>
    <w:rsid w:val="00A521B0"/>
    <w:rsid w:val="00A76B77"/>
    <w:rsid w:val="00A77573"/>
    <w:rsid w:val="00A95B2E"/>
    <w:rsid w:val="00AD1392"/>
    <w:rsid w:val="00AD580B"/>
    <w:rsid w:val="00AF2CAF"/>
    <w:rsid w:val="00AF4D3D"/>
    <w:rsid w:val="00B048C2"/>
    <w:rsid w:val="00B16E8D"/>
    <w:rsid w:val="00B23AE2"/>
    <w:rsid w:val="00B26934"/>
    <w:rsid w:val="00B46107"/>
    <w:rsid w:val="00B462D5"/>
    <w:rsid w:val="00B522D0"/>
    <w:rsid w:val="00B55110"/>
    <w:rsid w:val="00B95E61"/>
    <w:rsid w:val="00BB45E8"/>
    <w:rsid w:val="00BC4C84"/>
    <w:rsid w:val="00BD31B6"/>
    <w:rsid w:val="00BD38B5"/>
    <w:rsid w:val="00BD40C8"/>
    <w:rsid w:val="00BF1DB1"/>
    <w:rsid w:val="00C005E9"/>
    <w:rsid w:val="00C14D8B"/>
    <w:rsid w:val="00C227CA"/>
    <w:rsid w:val="00C31A57"/>
    <w:rsid w:val="00C3793A"/>
    <w:rsid w:val="00C62B7E"/>
    <w:rsid w:val="00C742B5"/>
    <w:rsid w:val="00C85D26"/>
    <w:rsid w:val="00C952B6"/>
    <w:rsid w:val="00CC5539"/>
    <w:rsid w:val="00D33672"/>
    <w:rsid w:val="00D41492"/>
    <w:rsid w:val="00D70E8D"/>
    <w:rsid w:val="00D87087"/>
    <w:rsid w:val="00D90536"/>
    <w:rsid w:val="00D95D52"/>
    <w:rsid w:val="00DA6770"/>
    <w:rsid w:val="00DB4C0B"/>
    <w:rsid w:val="00DC40D4"/>
    <w:rsid w:val="00DF049F"/>
    <w:rsid w:val="00DF1E4A"/>
    <w:rsid w:val="00E013ED"/>
    <w:rsid w:val="00E0246A"/>
    <w:rsid w:val="00E05037"/>
    <w:rsid w:val="00E16AE2"/>
    <w:rsid w:val="00E17D67"/>
    <w:rsid w:val="00E30703"/>
    <w:rsid w:val="00E63CBB"/>
    <w:rsid w:val="00E80455"/>
    <w:rsid w:val="00E80504"/>
    <w:rsid w:val="00E84D8D"/>
    <w:rsid w:val="00EA058B"/>
    <w:rsid w:val="00EA3844"/>
    <w:rsid w:val="00EB3507"/>
    <w:rsid w:val="00ED2E6B"/>
    <w:rsid w:val="00EE28E9"/>
    <w:rsid w:val="00EF6D54"/>
    <w:rsid w:val="00F12D27"/>
    <w:rsid w:val="00F37D88"/>
    <w:rsid w:val="00F4537A"/>
    <w:rsid w:val="00F63BBC"/>
    <w:rsid w:val="00F85494"/>
    <w:rsid w:val="00F86D44"/>
    <w:rsid w:val="00FB2E6C"/>
    <w:rsid w:val="00FB319E"/>
    <w:rsid w:val="00FC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C940"/>
  <w15:docId w15:val="{3D273634-F86C-4037-ACC5-2244750F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8D"/>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A798D"/>
    <w:pPr>
      <w:autoSpaceDE w:val="0"/>
      <w:autoSpaceDN w:val="0"/>
      <w:spacing w:after="120"/>
    </w:pPr>
    <w:rPr>
      <w:rFonts w:ascii="Times New Roman" w:hAnsi="Times New Roman"/>
      <w:sz w:val="20"/>
      <w:szCs w:val="20"/>
    </w:rPr>
  </w:style>
  <w:style w:type="character" w:customStyle="1" w:styleId="BodyTextChar">
    <w:name w:val="Body Text Char"/>
    <w:basedOn w:val="DefaultParagraphFont"/>
    <w:link w:val="BodyText"/>
    <w:rsid w:val="007A798D"/>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F4537A"/>
    <w:pPr>
      <w:spacing w:after="200" w:line="276" w:lineRule="auto"/>
      <w:ind w:left="720"/>
      <w:contextualSpacing/>
    </w:pPr>
    <w:rPr>
      <w:rFonts w:eastAsia="Calibri"/>
      <w:lang w:val="en-MY"/>
    </w:rPr>
  </w:style>
  <w:style w:type="table" w:styleId="TableGrid">
    <w:name w:val="Table Grid"/>
    <w:basedOn w:val="TableNormal"/>
    <w:uiPriority w:val="59"/>
    <w:rsid w:val="00203F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7573"/>
    <w:pPr>
      <w:tabs>
        <w:tab w:val="center" w:pos="4513"/>
        <w:tab w:val="right" w:pos="9026"/>
      </w:tabs>
    </w:pPr>
  </w:style>
  <w:style w:type="character" w:customStyle="1" w:styleId="HeaderChar">
    <w:name w:val="Header Char"/>
    <w:basedOn w:val="DefaultParagraphFont"/>
    <w:link w:val="Header"/>
    <w:uiPriority w:val="99"/>
    <w:rsid w:val="00A77573"/>
    <w:rPr>
      <w:rFonts w:eastAsia="Times New Roman"/>
      <w:sz w:val="22"/>
      <w:szCs w:val="22"/>
    </w:rPr>
  </w:style>
  <w:style w:type="paragraph" w:styleId="Footer">
    <w:name w:val="footer"/>
    <w:basedOn w:val="Normal"/>
    <w:link w:val="FooterChar"/>
    <w:uiPriority w:val="99"/>
    <w:unhideWhenUsed/>
    <w:rsid w:val="00A77573"/>
    <w:pPr>
      <w:tabs>
        <w:tab w:val="center" w:pos="4513"/>
        <w:tab w:val="right" w:pos="9026"/>
      </w:tabs>
    </w:pPr>
  </w:style>
  <w:style w:type="character" w:customStyle="1" w:styleId="FooterChar">
    <w:name w:val="Footer Char"/>
    <w:basedOn w:val="DefaultParagraphFont"/>
    <w:link w:val="Footer"/>
    <w:uiPriority w:val="99"/>
    <w:rsid w:val="00A77573"/>
    <w:rPr>
      <w:rFonts w:eastAsia="Times New Roman"/>
      <w:sz w:val="22"/>
      <w:szCs w:val="22"/>
    </w:rPr>
  </w:style>
  <w:style w:type="table" w:customStyle="1" w:styleId="TableGridLight1">
    <w:name w:val="Table Grid Light1"/>
    <w:basedOn w:val="TableNormal"/>
    <w:uiPriority w:val="40"/>
    <w:rsid w:val="005D53AC"/>
    <w:rPr>
      <w:rFonts w:asciiTheme="minorHAnsi" w:eastAsiaTheme="minorHAnsi" w:hAnsiTheme="minorHAnsi" w:cstheme="minorBidi"/>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51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E07D-1995-4270-94FE-BDDFD9DD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Manoharan Muthusamy</dc:creator>
  <cp:lastModifiedBy> </cp:lastModifiedBy>
  <cp:revision>3</cp:revision>
  <cp:lastPrinted>2019-06-02T07:00:00Z</cp:lastPrinted>
  <dcterms:created xsi:type="dcterms:W3CDTF">2019-06-17T06:49:00Z</dcterms:created>
  <dcterms:modified xsi:type="dcterms:W3CDTF">2019-06-18T10:25:00Z</dcterms:modified>
</cp:coreProperties>
</file>